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871CE" w14:textId="77777777" w:rsidR="000A7365" w:rsidRPr="00442428" w:rsidRDefault="0029195B">
      <w:pPr>
        <w:ind w:left="1" w:hanging="3"/>
        <w:jc w:val="center"/>
        <w:rPr>
          <w:rFonts w:asciiTheme="majorBidi" w:hAnsiTheme="majorBidi" w:cstheme="majorBidi"/>
          <w:color w:val="0070C0"/>
          <w:sz w:val="28"/>
          <w:szCs w:val="28"/>
          <w:lang w:val="en-GB"/>
        </w:rPr>
      </w:pPr>
      <w:r w:rsidRPr="08C67BFF">
        <w:rPr>
          <w:rFonts w:asciiTheme="majorBidi" w:hAnsiTheme="majorBidi" w:cstheme="majorBidi"/>
          <w:b/>
          <w:bCs/>
          <w:color w:val="0070C0"/>
          <w:sz w:val="32"/>
          <w:szCs w:val="32"/>
          <w:lang w:val="en-GB"/>
        </w:rPr>
        <w:t>Request for Country Allocation of UNDP COVID-19 Rapid Response Facility Resources for L3 COVID-19 Crisis</w:t>
      </w:r>
      <w:r w:rsidRPr="00442428">
        <w:rPr>
          <w:rFonts w:asciiTheme="majorBidi" w:hAnsiTheme="majorBidi" w:cstheme="majorBidi"/>
          <w:noProof/>
          <w:lang w:val="en-GB"/>
        </w:rPr>
        <w:drawing>
          <wp:anchor distT="0" distB="0" distL="114300" distR="114300" simplePos="0" relativeHeight="251658240" behindDoc="0" locked="0" layoutInCell="1" hidden="0" allowOverlap="1" wp14:anchorId="4DB31027" wp14:editId="697F8FF1">
            <wp:simplePos x="0" y="0"/>
            <wp:positionH relativeFrom="column">
              <wp:posOffset>5457825</wp:posOffset>
            </wp:positionH>
            <wp:positionV relativeFrom="paragraph">
              <wp:posOffset>-285749</wp:posOffset>
            </wp:positionV>
            <wp:extent cx="723900" cy="154686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723900" cy="1546860"/>
                    </a:xfrm>
                    <a:prstGeom prst="rect">
                      <a:avLst/>
                    </a:prstGeom>
                    <a:ln/>
                  </pic:spPr>
                </pic:pic>
              </a:graphicData>
            </a:graphic>
          </wp:anchor>
        </w:drawing>
      </w:r>
    </w:p>
    <w:p w14:paraId="47429AAA" w14:textId="77777777" w:rsidR="000A7365" w:rsidRPr="00442428" w:rsidRDefault="000A7365">
      <w:pPr>
        <w:ind w:left="0" w:hanging="2"/>
        <w:jc w:val="center"/>
        <w:rPr>
          <w:rFonts w:asciiTheme="majorBidi" w:hAnsiTheme="majorBidi" w:cstheme="majorBidi"/>
          <w:lang w:val="en-GB"/>
        </w:rPr>
      </w:pPr>
    </w:p>
    <w:p w14:paraId="613459C0" w14:textId="77777777" w:rsidR="000A7365" w:rsidRPr="00442428" w:rsidRDefault="000A7365">
      <w:pPr>
        <w:ind w:left="0" w:hanging="2"/>
        <w:jc w:val="center"/>
        <w:rPr>
          <w:rFonts w:asciiTheme="majorBidi" w:hAnsiTheme="majorBidi" w:cstheme="majorBidi"/>
          <w:lang w:val="en-GB"/>
        </w:rPr>
      </w:pPr>
    </w:p>
    <w:p w14:paraId="30640D77" w14:textId="77777777" w:rsidR="000A7365" w:rsidRPr="00442428" w:rsidRDefault="000A7365">
      <w:pPr>
        <w:ind w:left="0" w:hanging="2"/>
        <w:jc w:val="center"/>
        <w:rPr>
          <w:rFonts w:asciiTheme="majorBidi" w:hAnsiTheme="majorBidi" w:cstheme="majorBidi"/>
          <w:lang w:val="en-GB"/>
        </w:rPr>
      </w:pPr>
    </w:p>
    <w:p w14:paraId="09656B98" w14:textId="77777777" w:rsidR="000A7365" w:rsidRPr="00442428" w:rsidRDefault="000A7365">
      <w:pPr>
        <w:ind w:left="0" w:hanging="2"/>
        <w:jc w:val="center"/>
        <w:rPr>
          <w:rFonts w:asciiTheme="majorBidi" w:hAnsiTheme="majorBidi" w:cstheme="majorBidi"/>
          <w:lang w:val="en-GB"/>
        </w:rPr>
      </w:pPr>
    </w:p>
    <w:p w14:paraId="12DD6623" w14:textId="77777777" w:rsidR="000A7365" w:rsidRPr="00442428" w:rsidRDefault="000A7365">
      <w:pPr>
        <w:ind w:left="0" w:hanging="2"/>
        <w:jc w:val="center"/>
        <w:rPr>
          <w:rFonts w:asciiTheme="majorBidi" w:hAnsiTheme="majorBidi" w:cstheme="majorBidi"/>
          <w:lang w:val="en-GB"/>
        </w:rPr>
      </w:pPr>
    </w:p>
    <w:p w14:paraId="52A3FDDE" w14:textId="77777777" w:rsidR="000A7365" w:rsidRPr="00442428" w:rsidRDefault="000A7365">
      <w:pPr>
        <w:ind w:left="0" w:hanging="2"/>
        <w:jc w:val="center"/>
        <w:rPr>
          <w:rFonts w:asciiTheme="majorBidi" w:hAnsiTheme="majorBidi" w:cstheme="majorBidi"/>
          <w:lang w:val="en-GB"/>
        </w:rPr>
      </w:pPr>
    </w:p>
    <w:p w14:paraId="21ACCE6C" w14:textId="2C5CE776" w:rsidR="000A7365" w:rsidRPr="00442428" w:rsidRDefault="0029195B">
      <w:pPr>
        <w:ind w:left="0" w:hanging="2"/>
        <w:rPr>
          <w:rFonts w:asciiTheme="majorBidi" w:hAnsiTheme="majorBidi" w:cstheme="majorBidi"/>
          <w:lang w:val="en-GB"/>
        </w:rPr>
      </w:pPr>
      <w:r w:rsidRPr="00442428">
        <w:rPr>
          <w:rFonts w:asciiTheme="majorBidi" w:hAnsiTheme="majorBidi" w:cstheme="majorBidi"/>
          <w:b/>
          <w:lang w:val="en-GB"/>
        </w:rPr>
        <w:t>Country:</w:t>
      </w:r>
      <w:r w:rsidRPr="00442428">
        <w:rPr>
          <w:rFonts w:asciiTheme="majorBidi" w:hAnsiTheme="majorBidi" w:cstheme="majorBidi"/>
          <w:lang w:val="en-GB"/>
        </w:rPr>
        <w:t xml:space="preserve"> </w:t>
      </w:r>
      <w:r w:rsidRPr="00F1695B">
        <w:rPr>
          <w:rFonts w:asciiTheme="majorBidi" w:hAnsiTheme="majorBidi" w:cstheme="majorBidi"/>
          <w:b/>
          <w:bCs/>
          <w:lang w:val="en-GB"/>
        </w:rPr>
        <w:t xml:space="preserve">Ukraine </w:t>
      </w:r>
    </w:p>
    <w:p w14:paraId="7D77D900" w14:textId="77777777" w:rsidR="000A7365" w:rsidRPr="00442428" w:rsidRDefault="000A7365">
      <w:pPr>
        <w:ind w:left="0" w:hanging="2"/>
        <w:jc w:val="right"/>
        <w:rPr>
          <w:rFonts w:asciiTheme="majorBidi" w:hAnsiTheme="majorBidi" w:cstheme="majorBidi"/>
          <w:lang w:val="en-GB"/>
        </w:rPr>
      </w:pPr>
    </w:p>
    <w:p w14:paraId="428938B9" w14:textId="41E038F1" w:rsidR="000A7365" w:rsidRPr="00442428" w:rsidRDefault="000A7365">
      <w:pPr>
        <w:ind w:left="0" w:hanging="2"/>
        <w:rPr>
          <w:rFonts w:asciiTheme="majorBidi" w:hAnsiTheme="majorBidi" w:cstheme="majorBidi"/>
          <w:lang w:val="en-GB"/>
        </w:rPr>
      </w:pPr>
    </w:p>
    <w:p w14:paraId="2551EE7F" w14:textId="52C2F84F" w:rsidR="000A7365" w:rsidRPr="00442428" w:rsidRDefault="0029195B">
      <w:pPr>
        <w:ind w:left="0" w:hanging="2"/>
        <w:rPr>
          <w:rFonts w:asciiTheme="majorBidi" w:hAnsiTheme="majorBidi" w:cstheme="majorBidi"/>
          <w:lang w:val="en-GB"/>
        </w:rPr>
      </w:pPr>
      <w:r w:rsidRPr="00442428">
        <w:rPr>
          <w:rFonts w:asciiTheme="majorBidi" w:hAnsiTheme="majorBidi" w:cstheme="majorBidi"/>
          <w:b/>
          <w:lang w:val="en-GB"/>
        </w:rPr>
        <w:t xml:space="preserve">Date: </w:t>
      </w:r>
      <w:r w:rsidR="00C8199C">
        <w:rPr>
          <w:rFonts w:asciiTheme="majorBidi" w:hAnsiTheme="majorBidi" w:cstheme="majorBidi"/>
          <w:bCs/>
          <w:lang w:val="en-GB"/>
        </w:rPr>
        <w:t>4</w:t>
      </w:r>
      <w:r w:rsidR="004B6455" w:rsidRPr="00442428">
        <w:rPr>
          <w:rFonts w:asciiTheme="majorBidi" w:hAnsiTheme="majorBidi" w:cstheme="majorBidi"/>
          <w:lang w:val="en-GB"/>
        </w:rPr>
        <w:t xml:space="preserve"> April</w:t>
      </w:r>
      <w:r w:rsidRPr="00442428">
        <w:rPr>
          <w:rFonts w:asciiTheme="majorBidi" w:hAnsiTheme="majorBidi" w:cstheme="majorBidi"/>
          <w:lang w:val="en-GB"/>
        </w:rPr>
        <w:t xml:space="preserve"> 2020</w:t>
      </w:r>
    </w:p>
    <w:p w14:paraId="53373715" w14:textId="4D5ABC54" w:rsidR="000A7365" w:rsidRPr="00442428" w:rsidRDefault="000A7365">
      <w:pPr>
        <w:ind w:left="0" w:hanging="2"/>
        <w:rPr>
          <w:rFonts w:asciiTheme="majorBidi" w:hAnsiTheme="majorBidi" w:cstheme="majorBidi"/>
          <w:lang w:val="en-GB"/>
        </w:rPr>
      </w:pPr>
    </w:p>
    <w:p w14:paraId="2CF7B34A" w14:textId="77777777" w:rsidR="004A3E11" w:rsidRPr="00442428" w:rsidRDefault="004A3E11">
      <w:pPr>
        <w:ind w:left="0" w:hanging="2"/>
        <w:rPr>
          <w:rFonts w:asciiTheme="majorBidi" w:hAnsiTheme="majorBidi" w:cstheme="majorBidi"/>
          <w:lang w:val="en-GB"/>
        </w:rPr>
      </w:pPr>
    </w:p>
    <w:p w14:paraId="73029C29" w14:textId="77777777" w:rsidR="000A7365" w:rsidRPr="00442428" w:rsidRDefault="0029195B">
      <w:pPr>
        <w:ind w:left="0" w:hanging="2"/>
        <w:jc w:val="both"/>
        <w:rPr>
          <w:rFonts w:asciiTheme="majorBidi" w:hAnsiTheme="majorBidi" w:cstheme="majorBidi"/>
          <w:sz w:val="22"/>
          <w:szCs w:val="22"/>
          <w:lang w:val="en-GB"/>
        </w:rPr>
      </w:pPr>
      <w:r w:rsidRPr="00442428">
        <w:rPr>
          <w:rFonts w:asciiTheme="majorBidi" w:hAnsiTheme="majorBidi" w:cstheme="majorBidi"/>
          <w:b/>
          <w:sz w:val="22"/>
          <w:szCs w:val="22"/>
          <w:lang w:val="en-GB"/>
        </w:rPr>
        <w:t>1. SITUATION ANALYSIS</w:t>
      </w:r>
    </w:p>
    <w:p w14:paraId="3A03928E" w14:textId="77777777" w:rsidR="004A3E11" w:rsidRPr="00442428" w:rsidRDefault="004A3E11">
      <w:pPr>
        <w:ind w:left="0" w:hanging="2"/>
        <w:jc w:val="both"/>
        <w:rPr>
          <w:rFonts w:asciiTheme="majorBidi" w:hAnsiTheme="majorBidi" w:cstheme="majorBidi"/>
          <w:sz w:val="22"/>
          <w:szCs w:val="22"/>
          <w:lang w:val="en-GB"/>
        </w:rPr>
      </w:pPr>
    </w:p>
    <w:p w14:paraId="635764E2" w14:textId="133EEECA" w:rsidR="000A7365" w:rsidRPr="00442428" w:rsidRDefault="0029195B" w:rsidP="08C67BFF">
      <w:pPr>
        <w:ind w:left="0" w:hanging="2"/>
        <w:jc w:val="both"/>
        <w:rPr>
          <w:rFonts w:asciiTheme="majorBidi" w:hAnsiTheme="majorBidi" w:cstheme="majorBidi"/>
          <w:sz w:val="22"/>
          <w:szCs w:val="22"/>
          <w:lang w:val="en-GB"/>
        </w:rPr>
      </w:pPr>
      <w:r w:rsidRPr="08C67BFF">
        <w:rPr>
          <w:rFonts w:asciiTheme="majorBidi" w:hAnsiTheme="majorBidi" w:cstheme="majorBidi"/>
          <w:sz w:val="22"/>
          <w:szCs w:val="22"/>
          <w:lang w:val="en-GB"/>
        </w:rPr>
        <w:t xml:space="preserve">The first COVID-19 case in Ukraine was detected on 3 March in the western oblast of Chernivtsi. As of </w:t>
      </w:r>
      <w:r w:rsidR="00F1695B">
        <w:rPr>
          <w:rFonts w:asciiTheme="majorBidi" w:hAnsiTheme="majorBidi" w:cstheme="majorBidi"/>
          <w:sz w:val="22"/>
          <w:szCs w:val="22"/>
          <w:lang w:val="en-GB"/>
        </w:rPr>
        <w:t>4</w:t>
      </w:r>
      <w:r w:rsidR="00D70708" w:rsidRPr="08C67BFF">
        <w:rPr>
          <w:rFonts w:asciiTheme="majorBidi" w:hAnsiTheme="majorBidi" w:cstheme="majorBidi"/>
          <w:sz w:val="22"/>
          <w:szCs w:val="22"/>
          <w:lang w:val="en-GB"/>
        </w:rPr>
        <w:t xml:space="preserve"> April</w:t>
      </w:r>
      <w:r w:rsidRPr="08C67BFF">
        <w:rPr>
          <w:rFonts w:asciiTheme="majorBidi" w:hAnsiTheme="majorBidi" w:cstheme="majorBidi"/>
          <w:sz w:val="22"/>
          <w:szCs w:val="22"/>
          <w:lang w:val="en-GB"/>
        </w:rPr>
        <w:t xml:space="preserve">, the number of confirmed cases has reached </w:t>
      </w:r>
      <w:r w:rsidR="00D07707">
        <w:rPr>
          <w:rFonts w:asciiTheme="majorBidi" w:hAnsiTheme="majorBidi" w:cstheme="majorBidi"/>
          <w:sz w:val="22"/>
          <w:szCs w:val="22"/>
          <w:lang w:val="en-GB"/>
        </w:rPr>
        <w:t>1096</w:t>
      </w:r>
      <w:r w:rsidRPr="08C67BFF">
        <w:rPr>
          <w:rFonts w:asciiTheme="majorBidi" w:hAnsiTheme="majorBidi" w:cstheme="majorBidi"/>
          <w:sz w:val="22"/>
          <w:szCs w:val="22"/>
          <w:lang w:val="en-GB"/>
        </w:rPr>
        <w:t xml:space="preserve">, including </w:t>
      </w:r>
      <w:r w:rsidR="00067538" w:rsidRPr="08C67BFF">
        <w:rPr>
          <w:rFonts w:asciiTheme="majorBidi" w:hAnsiTheme="majorBidi" w:cstheme="majorBidi"/>
          <w:sz w:val="22"/>
          <w:szCs w:val="22"/>
          <w:lang w:val="en-GB"/>
        </w:rPr>
        <w:t>2</w:t>
      </w:r>
      <w:r w:rsidR="00422B89">
        <w:rPr>
          <w:rFonts w:asciiTheme="majorBidi" w:hAnsiTheme="majorBidi" w:cstheme="majorBidi"/>
          <w:sz w:val="22"/>
          <w:szCs w:val="22"/>
          <w:lang w:val="en-GB"/>
        </w:rPr>
        <w:t>8</w:t>
      </w:r>
      <w:r w:rsidR="008A26BE" w:rsidRPr="08C67BFF">
        <w:rPr>
          <w:rFonts w:asciiTheme="majorBidi" w:hAnsiTheme="majorBidi" w:cstheme="majorBidi"/>
          <w:sz w:val="22"/>
          <w:szCs w:val="22"/>
          <w:lang w:val="en-GB"/>
        </w:rPr>
        <w:t xml:space="preserve"> </w:t>
      </w:r>
      <w:r w:rsidRPr="08C67BFF">
        <w:rPr>
          <w:rFonts w:asciiTheme="majorBidi" w:hAnsiTheme="majorBidi" w:cstheme="majorBidi"/>
          <w:sz w:val="22"/>
          <w:szCs w:val="22"/>
          <w:lang w:val="en-GB"/>
        </w:rPr>
        <w:t xml:space="preserve">deaths. It is important to note that the case identification is only a reflection of what has been laboratory tested, hence the actual number of cases is feared to be </w:t>
      </w:r>
      <w:r w:rsidR="00C83A60" w:rsidRPr="08C67BFF">
        <w:rPr>
          <w:rFonts w:asciiTheme="majorBidi" w:hAnsiTheme="majorBidi" w:cstheme="majorBidi"/>
          <w:sz w:val="22"/>
          <w:szCs w:val="22"/>
          <w:lang w:val="en-GB"/>
        </w:rPr>
        <w:t xml:space="preserve">much </w:t>
      </w:r>
      <w:r w:rsidRPr="08C67BFF">
        <w:rPr>
          <w:rFonts w:asciiTheme="majorBidi" w:hAnsiTheme="majorBidi" w:cstheme="majorBidi"/>
          <w:sz w:val="22"/>
          <w:szCs w:val="22"/>
          <w:lang w:val="en-GB"/>
        </w:rPr>
        <w:t xml:space="preserve">higher. </w:t>
      </w:r>
    </w:p>
    <w:p w14:paraId="5BDE74A6" w14:textId="77777777" w:rsidR="007B5AE5" w:rsidRPr="00442428" w:rsidRDefault="007B5AE5">
      <w:pPr>
        <w:ind w:left="0" w:hanging="2"/>
        <w:jc w:val="both"/>
        <w:rPr>
          <w:rFonts w:asciiTheme="majorBidi" w:hAnsiTheme="majorBidi" w:cstheme="majorBidi"/>
          <w:sz w:val="22"/>
          <w:szCs w:val="22"/>
          <w:lang w:val="en-GB"/>
        </w:rPr>
      </w:pPr>
    </w:p>
    <w:p w14:paraId="00042364" w14:textId="25B341CC" w:rsidR="007B5AE5" w:rsidRPr="00442428" w:rsidRDefault="0029195B">
      <w:pPr>
        <w:ind w:left="0" w:hanging="2"/>
        <w:jc w:val="both"/>
        <w:rPr>
          <w:rFonts w:asciiTheme="majorBidi" w:hAnsiTheme="majorBidi" w:cstheme="majorBidi"/>
          <w:sz w:val="22"/>
          <w:szCs w:val="22"/>
          <w:lang w:val="en-GB"/>
        </w:rPr>
      </w:pPr>
      <w:r w:rsidRPr="00442428">
        <w:rPr>
          <w:rFonts w:asciiTheme="majorBidi" w:hAnsiTheme="majorBidi" w:cstheme="majorBidi"/>
          <w:sz w:val="22"/>
          <w:szCs w:val="22"/>
          <w:lang w:val="en-GB"/>
        </w:rPr>
        <w:t>Th</w:t>
      </w:r>
      <w:r w:rsidR="00E30304" w:rsidRPr="00442428">
        <w:rPr>
          <w:rFonts w:asciiTheme="majorBidi" w:hAnsiTheme="majorBidi" w:cstheme="majorBidi"/>
          <w:sz w:val="22"/>
          <w:szCs w:val="22"/>
          <w:lang w:val="en-GB"/>
        </w:rPr>
        <w:t xml:space="preserve">is outbreak coincided with </w:t>
      </w:r>
      <w:r w:rsidRPr="00442428">
        <w:rPr>
          <w:rFonts w:asciiTheme="majorBidi" w:hAnsiTheme="majorBidi" w:cstheme="majorBidi"/>
          <w:sz w:val="22"/>
          <w:szCs w:val="22"/>
          <w:lang w:val="en-GB"/>
        </w:rPr>
        <w:t xml:space="preserve">the government </w:t>
      </w:r>
      <w:r w:rsidR="00C83A60" w:rsidRPr="00442428">
        <w:rPr>
          <w:rFonts w:asciiTheme="majorBidi" w:hAnsiTheme="majorBidi" w:cstheme="majorBidi"/>
          <w:sz w:val="22"/>
          <w:szCs w:val="22"/>
          <w:lang w:val="en-GB"/>
        </w:rPr>
        <w:t>turnover</w:t>
      </w:r>
      <w:r w:rsidRPr="00442428">
        <w:rPr>
          <w:rFonts w:asciiTheme="majorBidi" w:hAnsiTheme="majorBidi" w:cstheme="majorBidi"/>
          <w:sz w:val="22"/>
          <w:szCs w:val="22"/>
          <w:lang w:val="en-GB"/>
        </w:rPr>
        <w:t xml:space="preserve"> in the country, exacerbated by the insufficient progress of reforms, weakened health system, ageing population, macroeconomic decline and the protracted armed conflict in eastern Ukraine, which may lead to a COVID-19 outbreak of considerable scale. </w:t>
      </w:r>
      <w:r w:rsidR="00E30304" w:rsidRPr="00442428">
        <w:rPr>
          <w:rFonts w:asciiTheme="majorBidi" w:hAnsiTheme="majorBidi" w:cstheme="majorBidi"/>
          <w:sz w:val="22"/>
          <w:szCs w:val="22"/>
          <w:lang w:val="en-GB"/>
        </w:rPr>
        <w:t xml:space="preserve">According to the World Health Organisation, Ukraine is among the most </w:t>
      </w:r>
      <w:r w:rsidR="00D737AC" w:rsidRPr="00442428">
        <w:rPr>
          <w:rFonts w:asciiTheme="majorBidi" w:hAnsiTheme="majorBidi" w:cstheme="majorBidi"/>
          <w:sz w:val="22"/>
          <w:szCs w:val="22"/>
          <w:lang w:val="en-GB"/>
        </w:rPr>
        <w:t>vulnerable</w:t>
      </w:r>
      <w:r w:rsidR="00E30304" w:rsidRPr="00442428">
        <w:rPr>
          <w:rFonts w:asciiTheme="majorBidi" w:hAnsiTheme="majorBidi" w:cstheme="majorBidi"/>
          <w:sz w:val="22"/>
          <w:szCs w:val="22"/>
          <w:lang w:val="en-GB"/>
        </w:rPr>
        <w:t xml:space="preserve"> countries affected by the COVID-19</w:t>
      </w:r>
      <w:r w:rsidR="00D737AC" w:rsidRPr="00442428">
        <w:rPr>
          <w:rFonts w:asciiTheme="majorBidi" w:hAnsiTheme="majorBidi" w:cstheme="majorBidi"/>
          <w:sz w:val="22"/>
          <w:szCs w:val="22"/>
          <w:lang w:val="en-GB"/>
        </w:rPr>
        <w:t>,</w:t>
      </w:r>
      <w:r w:rsidR="00E30304" w:rsidRPr="00442428">
        <w:rPr>
          <w:rFonts w:asciiTheme="majorBidi" w:hAnsiTheme="majorBidi" w:cstheme="majorBidi"/>
          <w:sz w:val="22"/>
          <w:szCs w:val="22"/>
          <w:lang w:val="en-GB"/>
        </w:rPr>
        <w:t xml:space="preserve"> where the situation is deteriorating </w:t>
      </w:r>
      <w:r w:rsidR="008A26BE" w:rsidRPr="00442428">
        <w:rPr>
          <w:rFonts w:asciiTheme="majorBidi" w:hAnsiTheme="majorBidi" w:cstheme="majorBidi"/>
          <w:sz w:val="22"/>
          <w:szCs w:val="22"/>
          <w:lang w:val="en-GB"/>
        </w:rPr>
        <w:t>rapidly,</w:t>
      </w:r>
      <w:r w:rsidR="00D737AC" w:rsidRPr="00442428">
        <w:rPr>
          <w:rFonts w:asciiTheme="majorBidi" w:hAnsiTheme="majorBidi" w:cstheme="majorBidi"/>
          <w:sz w:val="22"/>
          <w:szCs w:val="22"/>
          <w:lang w:val="en-GB"/>
        </w:rPr>
        <w:t xml:space="preserve"> and the risk of massive outbreak is very high</w:t>
      </w:r>
      <w:r w:rsidR="00E30304" w:rsidRPr="00442428">
        <w:rPr>
          <w:rFonts w:asciiTheme="majorBidi" w:hAnsiTheme="majorBidi" w:cstheme="majorBidi"/>
          <w:sz w:val="22"/>
          <w:szCs w:val="22"/>
          <w:lang w:val="en-GB"/>
        </w:rPr>
        <w:t>.</w:t>
      </w:r>
    </w:p>
    <w:p w14:paraId="68EFEF05" w14:textId="57B190B2" w:rsidR="000E625F" w:rsidRPr="00442428" w:rsidRDefault="000E625F">
      <w:pPr>
        <w:ind w:left="0" w:hanging="2"/>
        <w:jc w:val="both"/>
        <w:rPr>
          <w:rFonts w:asciiTheme="majorBidi" w:hAnsiTheme="majorBidi" w:cstheme="majorBidi"/>
          <w:sz w:val="22"/>
          <w:szCs w:val="22"/>
          <w:lang w:val="en-GB"/>
        </w:rPr>
      </w:pPr>
    </w:p>
    <w:p w14:paraId="38FFDA31" w14:textId="0CB1B613" w:rsidR="000E625F" w:rsidRPr="00442428" w:rsidRDefault="000E625F" w:rsidP="08C67BFF">
      <w:pPr>
        <w:ind w:left="0" w:hanging="2"/>
        <w:jc w:val="both"/>
        <w:rPr>
          <w:rFonts w:asciiTheme="majorBidi" w:hAnsiTheme="majorBidi" w:cstheme="majorBidi"/>
          <w:sz w:val="22"/>
          <w:szCs w:val="22"/>
          <w:lang w:val="en-GB"/>
        </w:rPr>
      </w:pPr>
      <w:r w:rsidRPr="08C67BFF">
        <w:rPr>
          <w:rFonts w:asciiTheme="majorBidi" w:hAnsiTheme="majorBidi" w:cstheme="majorBidi"/>
          <w:sz w:val="22"/>
          <w:szCs w:val="22"/>
        </w:rPr>
        <w:t>T</w:t>
      </w:r>
      <w:r w:rsidRPr="08C67BFF">
        <w:rPr>
          <w:rFonts w:asciiTheme="majorBidi" w:hAnsiTheme="majorBidi" w:cstheme="majorBidi"/>
          <w:sz w:val="22"/>
          <w:szCs w:val="22"/>
          <w:lang w:val="en-GB"/>
        </w:rPr>
        <w:t>he socioeconomic impact of the pandemic is already visible, disproportionately</w:t>
      </w:r>
      <w:r w:rsidRPr="08C67BFF">
        <w:rPr>
          <w:rFonts w:asciiTheme="majorBidi" w:hAnsiTheme="majorBidi" w:cstheme="majorBidi"/>
          <w:sz w:val="22"/>
          <w:szCs w:val="22"/>
        </w:rPr>
        <w:t xml:space="preserve"> affecting women and girls</w:t>
      </w:r>
      <w:r w:rsidRPr="08C67BFF">
        <w:rPr>
          <w:rFonts w:asciiTheme="majorBidi" w:hAnsiTheme="majorBidi" w:cstheme="majorBidi"/>
          <w:sz w:val="22"/>
          <w:szCs w:val="22"/>
          <w:lang w:val="en-GB"/>
        </w:rPr>
        <w:t>. Women are on the forefront of the fight against the outbreak as health care workers (82% women), scientists, researchers, educators, and as family caregivers. In Ukraine,</w:t>
      </w:r>
      <w:r w:rsidR="00C25157">
        <w:rPr>
          <w:rFonts w:asciiTheme="majorBidi" w:hAnsiTheme="majorBidi" w:cstheme="majorBidi"/>
          <w:sz w:val="22"/>
          <w:szCs w:val="22"/>
          <w:lang w:val="en-GB"/>
        </w:rPr>
        <w:t xml:space="preserve"> an</w:t>
      </w:r>
      <w:r w:rsidRPr="08C67BFF">
        <w:rPr>
          <w:rFonts w:asciiTheme="majorBidi" w:hAnsiTheme="majorBidi" w:cstheme="majorBidi"/>
          <w:sz w:val="22"/>
          <w:szCs w:val="22"/>
          <w:lang w:val="en-GB"/>
        </w:rPr>
        <w:t xml:space="preserve"> unemployment r</w:t>
      </w:r>
      <w:r w:rsidR="00C25157">
        <w:rPr>
          <w:rFonts w:asciiTheme="majorBidi" w:hAnsiTheme="majorBidi" w:cstheme="majorBidi"/>
          <w:sz w:val="22"/>
          <w:szCs w:val="22"/>
          <w:lang w:val="en-GB"/>
        </w:rPr>
        <w:t>a</w:t>
      </w:r>
      <w:r w:rsidRPr="08C67BFF">
        <w:rPr>
          <w:rFonts w:asciiTheme="majorBidi" w:hAnsiTheme="majorBidi" w:cstheme="majorBidi"/>
          <w:sz w:val="22"/>
          <w:szCs w:val="22"/>
          <w:lang w:val="en-GB"/>
        </w:rPr>
        <w:t xml:space="preserve">ise to 9.4% due to COVID-19 and an increase of unpaid care and domestic work shared largely by women and girls affect their independence and economic empowerment. </w:t>
      </w:r>
      <w:r w:rsidR="00B54E2F" w:rsidRPr="08C67BFF">
        <w:rPr>
          <w:rFonts w:asciiTheme="majorBidi" w:hAnsiTheme="majorBidi" w:cstheme="majorBidi"/>
          <w:sz w:val="22"/>
          <w:szCs w:val="22"/>
          <w:lang w:val="en-GB"/>
        </w:rPr>
        <w:t xml:space="preserve">Also, </w:t>
      </w:r>
      <w:r w:rsidRPr="08C67BFF">
        <w:rPr>
          <w:rFonts w:asciiTheme="majorBidi" w:hAnsiTheme="majorBidi" w:cstheme="majorBidi"/>
          <w:sz w:val="22"/>
          <w:szCs w:val="22"/>
          <w:lang w:val="en-GB"/>
        </w:rPr>
        <w:t xml:space="preserve">in Ukraine, </w:t>
      </w:r>
      <w:r w:rsidRPr="08C67BFF">
        <w:rPr>
          <w:rFonts w:asciiTheme="majorBidi" w:hAnsiTheme="majorBidi" w:cstheme="majorBidi"/>
          <w:sz w:val="22"/>
          <w:szCs w:val="22"/>
        </w:rPr>
        <w:t>2 in 3 women experience psychological, physical, or sexual violence. D</w:t>
      </w:r>
      <w:r w:rsidRPr="08C67BFF">
        <w:rPr>
          <w:rFonts w:asciiTheme="majorBidi" w:hAnsiTheme="majorBidi" w:cstheme="majorBidi"/>
          <w:sz w:val="22"/>
          <w:szCs w:val="22"/>
          <w:lang w:val="en-GB"/>
        </w:rPr>
        <w:t xml:space="preserve">uring the </w:t>
      </w:r>
      <w:r w:rsidR="00B54E2F" w:rsidRPr="08C67BFF">
        <w:rPr>
          <w:rFonts w:asciiTheme="majorBidi" w:hAnsiTheme="majorBidi" w:cstheme="majorBidi"/>
          <w:sz w:val="22"/>
          <w:szCs w:val="22"/>
          <w:lang w:val="en-GB"/>
        </w:rPr>
        <w:t>pan</w:t>
      </w:r>
      <w:r w:rsidRPr="08C67BFF">
        <w:rPr>
          <w:rFonts w:asciiTheme="majorBidi" w:hAnsiTheme="majorBidi" w:cstheme="majorBidi"/>
          <w:sz w:val="22"/>
          <w:szCs w:val="22"/>
          <w:lang w:val="en-GB"/>
        </w:rPr>
        <w:t>demic,</w:t>
      </w:r>
      <w:r w:rsidRPr="08C67BFF">
        <w:rPr>
          <w:rFonts w:asciiTheme="majorBidi" w:hAnsiTheme="majorBidi" w:cstheme="majorBidi"/>
          <w:sz w:val="22"/>
          <w:szCs w:val="22"/>
        </w:rPr>
        <w:t xml:space="preserve"> the number tends to increase</w:t>
      </w:r>
      <w:r w:rsidRPr="08C67BFF">
        <w:rPr>
          <w:rFonts w:asciiTheme="majorBidi" w:hAnsiTheme="majorBidi" w:cstheme="majorBidi"/>
          <w:sz w:val="22"/>
          <w:szCs w:val="22"/>
          <w:lang w:val="en-GB"/>
        </w:rPr>
        <w:t xml:space="preserve">, when women </w:t>
      </w:r>
      <w:r w:rsidR="00B54E2F" w:rsidRPr="08C67BFF">
        <w:rPr>
          <w:rFonts w:asciiTheme="majorBidi" w:hAnsiTheme="majorBidi" w:cstheme="majorBidi"/>
          <w:sz w:val="22"/>
          <w:szCs w:val="22"/>
          <w:lang w:val="en-GB"/>
        </w:rPr>
        <w:t xml:space="preserve">are </w:t>
      </w:r>
      <w:r w:rsidRPr="08C67BFF">
        <w:rPr>
          <w:rFonts w:asciiTheme="majorBidi" w:hAnsiTheme="majorBidi" w:cstheme="majorBidi"/>
          <w:sz w:val="22"/>
          <w:szCs w:val="22"/>
          <w:lang w:val="en-GB"/>
        </w:rPr>
        <w:t>trapped in homes with abusers.</w:t>
      </w:r>
    </w:p>
    <w:p w14:paraId="5208DC7F" w14:textId="77777777" w:rsidR="000E625F" w:rsidRPr="00442428" w:rsidRDefault="000E625F">
      <w:pPr>
        <w:ind w:left="0" w:hanging="2"/>
        <w:jc w:val="both"/>
        <w:rPr>
          <w:rFonts w:asciiTheme="majorBidi" w:hAnsiTheme="majorBidi" w:cstheme="majorBidi"/>
          <w:sz w:val="22"/>
          <w:szCs w:val="22"/>
          <w:lang w:val="en-GB"/>
        </w:rPr>
      </w:pPr>
    </w:p>
    <w:p w14:paraId="3657C8B8" w14:textId="558C8992" w:rsidR="00FB32A2" w:rsidRPr="00442428" w:rsidRDefault="0029195B">
      <w:pPr>
        <w:ind w:left="0" w:hanging="2"/>
        <w:jc w:val="both"/>
        <w:rPr>
          <w:rFonts w:asciiTheme="majorBidi" w:hAnsiTheme="majorBidi" w:cstheme="majorBidi"/>
          <w:sz w:val="22"/>
          <w:szCs w:val="22"/>
          <w:lang w:val="en-GB"/>
        </w:rPr>
      </w:pPr>
      <w:r w:rsidRPr="00442428">
        <w:rPr>
          <w:rFonts w:asciiTheme="majorBidi" w:hAnsiTheme="majorBidi" w:cstheme="majorBidi"/>
          <w:sz w:val="22"/>
          <w:szCs w:val="22"/>
          <w:lang w:val="en-GB"/>
        </w:rPr>
        <w:t>The Government of Ukraine has taken several steps to prevent and mitigate the spread of the COVID-19, notably: 1) developed a National Preparedness and Response Plan (NPRP)</w:t>
      </w:r>
      <w:r w:rsidR="00D737AC" w:rsidRPr="00442428">
        <w:rPr>
          <w:rFonts w:asciiTheme="majorBidi" w:hAnsiTheme="majorBidi" w:cstheme="majorBidi"/>
          <w:sz w:val="22"/>
          <w:szCs w:val="22"/>
          <w:lang w:val="en-GB"/>
        </w:rPr>
        <w:t xml:space="preserve"> with the support provided by WHO and few other UN agencies;</w:t>
      </w:r>
      <w:r w:rsidRPr="00442428">
        <w:rPr>
          <w:rFonts w:asciiTheme="majorBidi" w:hAnsiTheme="majorBidi" w:cstheme="majorBidi"/>
          <w:sz w:val="22"/>
          <w:szCs w:val="22"/>
          <w:lang w:val="en-GB"/>
        </w:rPr>
        <w:t xml:space="preserve"> 2) </w:t>
      </w:r>
      <w:r w:rsidR="00D737AC" w:rsidRPr="00442428">
        <w:rPr>
          <w:rFonts w:asciiTheme="majorBidi" w:hAnsiTheme="majorBidi" w:cstheme="majorBidi"/>
          <w:sz w:val="22"/>
          <w:szCs w:val="22"/>
          <w:lang w:val="en-GB"/>
        </w:rPr>
        <w:t xml:space="preserve">on 25 March </w:t>
      </w:r>
      <w:r w:rsidRPr="00442428">
        <w:rPr>
          <w:rFonts w:asciiTheme="majorBidi" w:hAnsiTheme="majorBidi" w:cstheme="majorBidi"/>
          <w:sz w:val="22"/>
          <w:szCs w:val="22"/>
          <w:lang w:val="en-GB"/>
        </w:rPr>
        <w:t xml:space="preserve">introduced </w:t>
      </w:r>
      <w:r w:rsidR="00D737AC" w:rsidRPr="00442428">
        <w:rPr>
          <w:rFonts w:asciiTheme="majorBidi" w:hAnsiTheme="majorBidi" w:cstheme="majorBidi"/>
          <w:sz w:val="22"/>
          <w:szCs w:val="22"/>
          <w:lang w:val="en-GB"/>
        </w:rPr>
        <w:t xml:space="preserve">emergency situation countrywide </w:t>
      </w:r>
      <w:r w:rsidRPr="00442428">
        <w:rPr>
          <w:rFonts w:asciiTheme="majorBidi" w:hAnsiTheme="majorBidi" w:cstheme="majorBidi"/>
          <w:sz w:val="22"/>
          <w:szCs w:val="22"/>
          <w:lang w:val="en-GB"/>
        </w:rPr>
        <w:t>(currently until 24 April)</w:t>
      </w:r>
      <w:r w:rsidR="00D737AC" w:rsidRPr="00442428">
        <w:rPr>
          <w:rFonts w:asciiTheme="majorBidi" w:hAnsiTheme="majorBidi" w:cstheme="majorBidi"/>
          <w:sz w:val="22"/>
          <w:szCs w:val="22"/>
          <w:lang w:val="en-GB"/>
        </w:rPr>
        <w:t>;</w:t>
      </w:r>
      <w:r w:rsidRPr="00442428">
        <w:rPr>
          <w:rFonts w:asciiTheme="majorBidi" w:hAnsiTheme="majorBidi" w:cstheme="majorBidi"/>
          <w:sz w:val="22"/>
          <w:szCs w:val="22"/>
          <w:lang w:val="en-GB"/>
        </w:rPr>
        <w:t xml:space="preserve"> </w:t>
      </w:r>
      <w:r w:rsidR="00FB32A2" w:rsidRPr="00442428">
        <w:rPr>
          <w:rFonts w:asciiTheme="majorBidi" w:hAnsiTheme="majorBidi" w:cstheme="majorBidi"/>
          <w:sz w:val="22"/>
          <w:szCs w:val="22"/>
          <w:lang w:val="en-GB"/>
        </w:rPr>
        <w:t xml:space="preserve">and 3) established </w:t>
      </w:r>
      <w:r w:rsidR="00394655" w:rsidRPr="00442428">
        <w:rPr>
          <w:rFonts w:asciiTheme="majorBidi" w:hAnsiTheme="majorBidi" w:cstheme="majorBidi"/>
          <w:sz w:val="22"/>
          <w:szCs w:val="22"/>
          <w:lang w:val="en-GB"/>
        </w:rPr>
        <w:t>five</w:t>
      </w:r>
      <w:r w:rsidR="00D737AC" w:rsidRPr="00442428">
        <w:rPr>
          <w:rFonts w:asciiTheme="majorBidi" w:hAnsiTheme="majorBidi" w:cstheme="majorBidi"/>
          <w:sz w:val="22"/>
          <w:szCs w:val="22"/>
          <w:lang w:val="en-GB"/>
        </w:rPr>
        <w:t xml:space="preserve"> </w:t>
      </w:r>
      <w:r w:rsidR="00FB32A2" w:rsidRPr="00442428">
        <w:rPr>
          <w:rFonts w:asciiTheme="majorBidi" w:hAnsiTheme="majorBidi" w:cstheme="majorBidi"/>
          <w:sz w:val="22"/>
          <w:szCs w:val="22"/>
          <w:lang w:val="en-GB"/>
        </w:rPr>
        <w:t xml:space="preserve">crisis centres under different government authorities: </w:t>
      </w:r>
      <w:r w:rsidR="00D737AC" w:rsidRPr="00442428">
        <w:rPr>
          <w:rFonts w:asciiTheme="majorBidi" w:hAnsiTheme="majorBidi" w:cstheme="majorBidi"/>
          <w:sz w:val="22"/>
          <w:szCs w:val="22"/>
          <w:lang w:val="en-GB"/>
        </w:rPr>
        <w:t>Presidential Administration;</w:t>
      </w:r>
      <w:r w:rsidR="00FB32A2" w:rsidRPr="00442428">
        <w:rPr>
          <w:rFonts w:asciiTheme="majorBidi" w:hAnsiTheme="majorBidi" w:cstheme="majorBidi"/>
          <w:sz w:val="22"/>
          <w:szCs w:val="22"/>
          <w:lang w:val="en-GB"/>
        </w:rPr>
        <w:t xml:space="preserve"> </w:t>
      </w:r>
      <w:r w:rsidR="00D737AC" w:rsidRPr="00442428">
        <w:rPr>
          <w:rFonts w:asciiTheme="majorBidi" w:hAnsiTheme="majorBidi" w:cstheme="majorBidi"/>
          <w:sz w:val="22"/>
          <w:szCs w:val="22"/>
          <w:lang w:val="en-GB"/>
        </w:rPr>
        <w:t xml:space="preserve">Ministry of Health; </w:t>
      </w:r>
      <w:r w:rsidR="00FB32A2" w:rsidRPr="00442428">
        <w:rPr>
          <w:rFonts w:asciiTheme="majorBidi" w:hAnsiTheme="majorBidi" w:cstheme="majorBidi"/>
          <w:sz w:val="22"/>
          <w:szCs w:val="22"/>
          <w:lang w:val="en-GB"/>
        </w:rPr>
        <w:t xml:space="preserve">Ministry of </w:t>
      </w:r>
      <w:r w:rsidR="008A26BE" w:rsidRPr="00442428">
        <w:rPr>
          <w:rFonts w:asciiTheme="majorBidi" w:hAnsiTheme="majorBidi" w:cstheme="majorBidi"/>
          <w:sz w:val="22"/>
          <w:szCs w:val="22"/>
          <w:lang w:val="en-GB"/>
        </w:rPr>
        <w:t>Economy, Ministry</w:t>
      </w:r>
      <w:r w:rsidR="00FB32A2" w:rsidRPr="00442428">
        <w:rPr>
          <w:rFonts w:asciiTheme="majorBidi" w:hAnsiTheme="majorBidi" w:cstheme="majorBidi"/>
          <w:sz w:val="22"/>
          <w:szCs w:val="22"/>
          <w:lang w:val="en-GB"/>
        </w:rPr>
        <w:t xml:space="preserve"> of Foreign Affairs, as well as the coordination unit under the </w:t>
      </w:r>
      <w:r w:rsidR="00D737AC" w:rsidRPr="00442428">
        <w:rPr>
          <w:rFonts w:asciiTheme="majorBidi" w:hAnsiTheme="majorBidi" w:cstheme="majorBidi"/>
          <w:sz w:val="22"/>
          <w:szCs w:val="22"/>
          <w:lang w:val="en-GB"/>
        </w:rPr>
        <w:t xml:space="preserve">Prime Minister.  </w:t>
      </w:r>
      <w:r w:rsidR="00FB32A2" w:rsidRPr="00442428">
        <w:rPr>
          <w:rFonts w:asciiTheme="majorBidi" w:hAnsiTheme="majorBidi" w:cstheme="majorBidi"/>
          <w:sz w:val="22"/>
          <w:szCs w:val="22"/>
          <w:lang w:val="en-GB"/>
        </w:rPr>
        <w:t xml:space="preserve"> </w:t>
      </w:r>
      <w:r w:rsidR="00D737AC" w:rsidRPr="00442428">
        <w:rPr>
          <w:rFonts w:asciiTheme="majorBidi" w:hAnsiTheme="majorBidi" w:cstheme="majorBidi"/>
          <w:sz w:val="22"/>
          <w:szCs w:val="22"/>
          <w:lang w:val="en-GB"/>
        </w:rPr>
        <w:t xml:space="preserve"> </w:t>
      </w:r>
    </w:p>
    <w:p w14:paraId="397F641E" w14:textId="77777777" w:rsidR="004A3E11" w:rsidRPr="00442428" w:rsidRDefault="004A3E11" w:rsidP="00E30304">
      <w:pPr>
        <w:ind w:left="0" w:hanging="2"/>
        <w:jc w:val="both"/>
        <w:rPr>
          <w:rFonts w:asciiTheme="majorBidi" w:hAnsiTheme="majorBidi" w:cstheme="majorBidi"/>
          <w:sz w:val="22"/>
          <w:szCs w:val="22"/>
          <w:lang w:val="en-GB"/>
        </w:rPr>
      </w:pPr>
    </w:p>
    <w:p w14:paraId="31D97F14" w14:textId="3A08697A" w:rsidR="00943731" w:rsidRPr="00442428" w:rsidRDefault="00C83A60" w:rsidP="08C67BFF">
      <w:pPr>
        <w:ind w:left="0" w:hanging="2"/>
        <w:jc w:val="both"/>
        <w:rPr>
          <w:rFonts w:asciiTheme="majorBidi" w:hAnsiTheme="majorBidi" w:cstheme="majorBidi"/>
          <w:sz w:val="22"/>
          <w:szCs w:val="22"/>
          <w:lang w:val="en-GB"/>
        </w:rPr>
      </w:pPr>
      <w:r w:rsidRPr="08C67BFF">
        <w:rPr>
          <w:rFonts w:asciiTheme="majorBidi" w:hAnsiTheme="majorBidi" w:cstheme="majorBidi"/>
          <w:sz w:val="22"/>
          <w:szCs w:val="22"/>
          <w:lang w:val="en-GB"/>
        </w:rPr>
        <w:t>The</w:t>
      </w:r>
      <w:r w:rsidR="00E621A4" w:rsidRPr="08C67BFF">
        <w:rPr>
          <w:rFonts w:asciiTheme="majorBidi" w:hAnsiTheme="majorBidi" w:cstheme="majorBidi"/>
          <w:sz w:val="22"/>
          <w:szCs w:val="22"/>
          <w:lang w:val="en-GB"/>
        </w:rPr>
        <w:t xml:space="preserve"> above-mentioned mechanisms </w:t>
      </w:r>
      <w:r w:rsidR="00E621A4" w:rsidRPr="08C67BFF">
        <w:rPr>
          <w:rFonts w:asciiTheme="majorBidi" w:hAnsiTheme="majorBidi" w:cstheme="majorBidi"/>
          <w:b/>
          <w:bCs/>
          <w:i/>
          <w:iCs/>
          <w:sz w:val="22"/>
          <w:szCs w:val="22"/>
          <w:lang w:val="en-GB"/>
        </w:rPr>
        <w:t xml:space="preserve">lack proper </w:t>
      </w:r>
      <w:r w:rsidR="00D737AC" w:rsidRPr="08C67BFF">
        <w:rPr>
          <w:rFonts w:asciiTheme="majorBidi" w:hAnsiTheme="majorBidi" w:cstheme="majorBidi"/>
          <w:b/>
          <w:bCs/>
          <w:i/>
          <w:iCs/>
          <w:sz w:val="22"/>
          <w:szCs w:val="22"/>
          <w:lang w:val="en-GB"/>
        </w:rPr>
        <w:t xml:space="preserve">consultations with </w:t>
      </w:r>
      <w:r w:rsidR="008A26BE" w:rsidRPr="08C67BFF">
        <w:rPr>
          <w:rFonts w:asciiTheme="majorBidi" w:hAnsiTheme="majorBidi" w:cstheme="majorBidi"/>
          <w:b/>
          <w:bCs/>
          <w:i/>
          <w:iCs/>
          <w:sz w:val="22"/>
          <w:szCs w:val="22"/>
          <w:lang w:val="en-GB"/>
        </w:rPr>
        <w:t>stakeholders</w:t>
      </w:r>
      <w:r w:rsidR="00D737AC" w:rsidRPr="08C67BFF">
        <w:rPr>
          <w:rFonts w:asciiTheme="majorBidi" w:hAnsiTheme="majorBidi" w:cstheme="majorBidi"/>
          <w:b/>
          <w:bCs/>
          <w:i/>
          <w:iCs/>
          <w:sz w:val="22"/>
          <w:szCs w:val="22"/>
          <w:lang w:val="en-GB"/>
        </w:rPr>
        <w:t xml:space="preserve"> and effective and efficient coordination. </w:t>
      </w:r>
      <w:r w:rsidR="00D737AC" w:rsidRPr="08C67BFF">
        <w:rPr>
          <w:rFonts w:asciiTheme="majorBidi" w:hAnsiTheme="majorBidi" w:cstheme="majorBidi"/>
          <w:sz w:val="22"/>
          <w:szCs w:val="22"/>
          <w:lang w:val="en-GB"/>
        </w:rPr>
        <w:t>Government capacity for preparedness and response</w:t>
      </w:r>
      <w:r w:rsidR="007140AB" w:rsidRPr="08C67BFF">
        <w:rPr>
          <w:rFonts w:asciiTheme="majorBidi" w:hAnsiTheme="majorBidi" w:cstheme="majorBidi"/>
          <w:sz w:val="22"/>
          <w:szCs w:val="22"/>
          <w:lang w:val="en-GB"/>
        </w:rPr>
        <w:t xml:space="preserve"> to the outbreak that affects disproportionally the most vulnerable</w:t>
      </w:r>
      <w:r w:rsidR="00D737AC" w:rsidRPr="08C67BFF">
        <w:rPr>
          <w:rFonts w:asciiTheme="majorBidi" w:hAnsiTheme="majorBidi" w:cstheme="majorBidi"/>
          <w:sz w:val="22"/>
          <w:szCs w:val="22"/>
          <w:lang w:val="en-GB"/>
        </w:rPr>
        <w:t xml:space="preserve">, including for </w:t>
      </w:r>
      <w:r w:rsidR="00B269CB" w:rsidRPr="08C67BFF">
        <w:rPr>
          <w:rFonts w:asciiTheme="majorBidi" w:hAnsiTheme="majorBidi" w:cstheme="majorBidi"/>
          <w:sz w:val="22"/>
          <w:szCs w:val="22"/>
          <w:lang w:val="en-GB"/>
        </w:rPr>
        <w:t xml:space="preserve">a </w:t>
      </w:r>
      <w:r w:rsidR="00D737AC" w:rsidRPr="08C67BFF">
        <w:rPr>
          <w:rFonts w:asciiTheme="majorBidi" w:hAnsiTheme="majorBidi" w:cstheme="majorBidi"/>
          <w:sz w:val="22"/>
          <w:szCs w:val="22"/>
          <w:lang w:val="en-GB"/>
        </w:rPr>
        <w:t>resilient health system is very we</w:t>
      </w:r>
      <w:r w:rsidR="00F91E80" w:rsidRPr="08C67BFF">
        <w:rPr>
          <w:rFonts w:asciiTheme="majorBidi" w:hAnsiTheme="majorBidi" w:cstheme="majorBidi"/>
          <w:sz w:val="22"/>
          <w:szCs w:val="22"/>
          <w:lang w:val="en-GB"/>
        </w:rPr>
        <w:t>a</w:t>
      </w:r>
      <w:r w:rsidR="00D737AC" w:rsidRPr="08C67BFF">
        <w:rPr>
          <w:rFonts w:asciiTheme="majorBidi" w:hAnsiTheme="majorBidi" w:cstheme="majorBidi"/>
          <w:sz w:val="22"/>
          <w:szCs w:val="22"/>
          <w:lang w:val="en-GB"/>
        </w:rPr>
        <w:t xml:space="preserve">k. Therefore, </w:t>
      </w:r>
      <w:r w:rsidR="0007128D" w:rsidRPr="08C67BFF">
        <w:rPr>
          <w:rFonts w:asciiTheme="majorBidi" w:hAnsiTheme="majorBidi" w:cstheme="majorBidi"/>
          <w:sz w:val="22"/>
          <w:szCs w:val="22"/>
          <w:lang w:val="en-GB"/>
        </w:rPr>
        <w:t xml:space="preserve">there is an </w:t>
      </w:r>
      <w:r w:rsidR="00E621A4" w:rsidRPr="08C67BFF">
        <w:rPr>
          <w:rFonts w:asciiTheme="majorBidi" w:hAnsiTheme="majorBidi" w:cstheme="majorBidi"/>
          <w:sz w:val="22"/>
          <w:szCs w:val="22"/>
          <w:lang w:val="en-GB"/>
        </w:rPr>
        <w:t xml:space="preserve">immediate </w:t>
      </w:r>
      <w:r w:rsidR="0007128D" w:rsidRPr="08C67BFF">
        <w:rPr>
          <w:rFonts w:asciiTheme="majorBidi" w:hAnsiTheme="majorBidi" w:cstheme="majorBidi"/>
          <w:sz w:val="22"/>
          <w:szCs w:val="22"/>
          <w:lang w:val="en-GB"/>
        </w:rPr>
        <w:t xml:space="preserve">need for </w:t>
      </w:r>
      <w:r w:rsidR="00E621A4" w:rsidRPr="08C67BFF">
        <w:rPr>
          <w:rFonts w:asciiTheme="majorBidi" w:hAnsiTheme="majorBidi" w:cstheme="majorBidi"/>
          <w:sz w:val="22"/>
          <w:szCs w:val="22"/>
          <w:lang w:val="en-GB"/>
        </w:rPr>
        <w:t xml:space="preserve">technical assistance </w:t>
      </w:r>
      <w:r w:rsidR="0007128D" w:rsidRPr="08C67BFF">
        <w:rPr>
          <w:rFonts w:asciiTheme="majorBidi" w:hAnsiTheme="majorBidi" w:cstheme="majorBidi"/>
          <w:sz w:val="22"/>
          <w:szCs w:val="22"/>
          <w:lang w:val="en-GB"/>
        </w:rPr>
        <w:t xml:space="preserve">to establish </w:t>
      </w:r>
      <w:r w:rsidR="00B269CB" w:rsidRPr="08C67BFF">
        <w:rPr>
          <w:rFonts w:asciiTheme="majorBidi" w:hAnsiTheme="majorBidi" w:cstheme="majorBidi"/>
          <w:sz w:val="22"/>
          <w:szCs w:val="22"/>
          <w:lang w:val="en-GB"/>
        </w:rPr>
        <w:t xml:space="preserve">an </w:t>
      </w:r>
      <w:r w:rsidR="0007128D" w:rsidRPr="08C67BFF">
        <w:rPr>
          <w:rFonts w:asciiTheme="majorBidi" w:hAnsiTheme="majorBidi" w:cstheme="majorBidi"/>
          <w:sz w:val="22"/>
          <w:szCs w:val="22"/>
          <w:lang w:val="en-GB"/>
        </w:rPr>
        <w:t>inclusive and integrated crisis management and response unit under the leadership of the Prime Minister</w:t>
      </w:r>
      <w:r w:rsidR="008A26BE" w:rsidRPr="08C67BFF">
        <w:rPr>
          <w:rFonts w:asciiTheme="majorBidi" w:hAnsiTheme="majorBidi" w:cstheme="majorBidi"/>
          <w:sz w:val="22"/>
          <w:szCs w:val="22"/>
          <w:lang w:val="en-GB"/>
        </w:rPr>
        <w:t>.</w:t>
      </w:r>
      <w:r w:rsidR="00E621A4" w:rsidRPr="08C67BFF">
        <w:rPr>
          <w:rFonts w:asciiTheme="majorBidi" w:hAnsiTheme="majorBidi" w:cstheme="majorBidi"/>
          <w:sz w:val="22"/>
          <w:szCs w:val="22"/>
          <w:lang w:val="en-GB"/>
        </w:rPr>
        <w:t xml:space="preserve"> The </w:t>
      </w:r>
      <w:r w:rsidR="0007128D" w:rsidRPr="08C67BFF">
        <w:rPr>
          <w:rFonts w:asciiTheme="majorBidi" w:hAnsiTheme="majorBidi" w:cstheme="majorBidi"/>
          <w:sz w:val="22"/>
          <w:szCs w:val="22"/>
          <w:lang w:val="en-GB"/>
        </w:rPr>
        <w:t xml:space="preserve">existing </w:t>
      </w:r>
      <w:r w:rsidR="0029195B" w:rsidRPr="08C67BFF">
        <w:rPr>
          <w:rFonts w:asciiTheme="majorBidi" w:hAnsiTheme="majorBidi" w:cstheme="majorBidi"/>
          <w:sz w:val="22"/>
          <w:szCs w:val="22"/>
          <w:lang w:val="en-GB"/>
        </w:rPr>
        <w:t xml:space="preserve">crisis management </w:t>
      </w:r>
      <w:r w:rsidR="0007128D" w:rsidRPr="08C67BFF">
        <w:rPr>
          <w:rFonts w:asciiTheme="majorBidi" w:hAnsiTheme="majorBidi" w:cstheme="majorBidi"/>
          <w:sz w:val="22"/>
          <w:szCs w:val="22"/>
          <w:lang w:val="en-GB"/>
        </w:rPr>
        <w:t xml:space="preserve">and </w:t>
      </w:r>
      <w:r w:rsidR="0029195B" w:rsidRPr="08C67BFF">
        <w:rPr>
          <w:rFonts w:asciiTheme="majorBidi" w:hAnsiTheme="majorBidi" w:cstheme="majorBidi"/>
          <w:sz w:val="22"/>
          <w:szCs w:val="22"/>
          <w:lang w:val="en-GB"/>
        </w:rPr>
        <w:t xml:space="preserve">response </w:t>
      </w:r>
      <w:r w:rsidR="00657A2E" w:rsidRPr="08C67BFF">
        <w:rPr>
          <w:rFonts w:asciiTheme="majorBidi" w:hAnsiTheme="majorBidi" w:cstheme="majorBidi"/>
          <w:sz w:val="22"/>
          <w:szCs w:val="22"/>
          <w:lang w:val="en-GB"/>
        </w:rPr>
        <w:t>centre</w:t>
      </w:r>
      <w:r w:rsidR="00FB32A2" w:rsidRPr="08C67BFF">
        <w:rPr>
          <w:rFonts w:asciiTheme="majorBidi" w:hAnsiTheme="majorBidi" w:cstheme="majorBidi"/>
          <w:sz w:val="22"/>
          <w:szCs w:val="22"/>
          <w:lang w:val="en-GB"/>
        </w:rPr>
        <w:t xml:space="preserve"> </w:t>
      </w:r>
      <w:r w:rsidR="0007128D" w:rsidRPr="08C67BFF">
        <w:rPr>
          <w:rFonts w:asciiTheme="majorBidi" w:hAnsiTheme="majorBidi" w:cstheme="majorBidi"/>
          <w:sz w:val="22"/>
          <w:szCs w:val="22"/>
          <w:lang w:val="en-GB"/>
        </w:rPr>
        <w:t xml:space="preserve">has not yet become operational because it </w:t>
      </w:r>
      <w:r w:rsidR="004E4887" w:rsidRPr="08C67BFF">
        <w:rPr>
          <w:rFonts w:asciiTheme="majorBidi" w:hAnsiTheme="majorBidi" w:cstheme="majorBidi"/>
          <w:b/>
          <w:bCs/>
          <w:i/>
          <w:iCs/>
          <w:sz w:val="22"/>
          <w:szCs w:val="22"/>
          <w:lang w:val="en-GB"/>
        </w:rPr>
        <w:t xml:space="preserve">lacks </w:t>
      </w:r>
      <w:r w:rsidR="00657A2E" w:rsidRPr="08C67BFF">
        <w:rPr>
          <w:rFonts w:asciiTheme="majorBidi" w:hAnsiTheme="majorBidi" w:cstheme="majorBidi"/>
          <w:b/>
          <w:bCs/>
          <w:i/>
          <w:iCs/>
          <w:sz w:val="22"/>
          <w:szCs w:val="22"/>
          <w:lang w:val="en-GB"/>
        </w:rPr>
        <w:t xml:space="preserve">human resource and technical </w:t>
      </w:r>
      <w:r w:rsidR="004E4887" w:rsidRPr="08C67BFF">
        <w:rPr>
          <w:rFonts w:asciiTheme="majorBidi" w:hAnsiTheme="majorBidi" w:cstheme="majorBidi"/>
          <w:b/>
          <w:bCs/>
          <w:i/>
          <w:iCs/>
          <w:sz w:val="22"/>
          <w:szCs w:val="22"/>
          <w:lang w:val="en-GB"/>
        </w:rPr>
        <w:t>capacity</w:t>
      </w:r>
      <w:r w:rsidR="004E4887" w:rsidRPr="08C67BFF">
        <w:rPr>
          <w:rFonts w:asciiTheme="majorBidi" w:hAnsiTheme="majorBidi" w:cstheme="majorBidi"/>
          <w:sz w:val="22"/>
          <w:szCs w:val="22"/>
          <w:lang w:val="en-GB"/>
        </w:rPr>
        <w:t xml:space="preserve"> to start functioning efficiently. </w:t>
      </w:r>
      <w:r w:rsidR="00817CC5" w:rsidRPr="08C67BFF">
        <w:rPr>
          <w:rFonts w:asciiTheme="majorBidi" w:hAnsiTheme="majorBidi" w:cstheme="majorBidi"/>
          <w:sz w:val="22"/>
          <w:szCs w:val="22"/>
          <w:lang w:val="en-GB"/>
        </w:rPr>
        <w:t xml:space="preserve">The Ministry of Foreign Affairs </w:t>
      </w:r>
      <w:r w:rsidR="0007128D" w:rsidRPr="08C67BFF">
        <w:rPr>
          <w:rFonts w:asciiTheme="majorBidi" w:hAnsiTheme="majorBidi" w:cstheme="majorBidi"/>
          <w:sz w:val="22"/>
          <w:szCs w:val="22"/>
          <w:lang w:val="en-GB"/>
        </w:rPr>
        <w:t xml:space="preserve">is playing </w:t>
      </w:r>
      <w:r w:rsidR="00817CC5" w:rsidRPr="08C67BFF">
        <w:rPr>
          <w:rFonts w:asciiTheme="majorBidi" w:hAnsiTheme="majorBidi" w:cstheme="majorBidi"/>
          <w:sz w:val="22"/>
          <w:szCs w:val="22"/>
          <w:lang w:val="en-GB"/>
        </w:rPr>
        <w:t xml:space="preserve">an important role </w:t>
      </w:r>
      <w:r w:rsidR="0007128D" w:rsidRPr="08C67BFF">
        <w:rPr>
          <w:rFonts w:asciiTheme="majorBidi" w:hAnsiTheme="majorBidi" w:cstheme="majorBidi"/>
          <w:sz w:val="22"/>
          <w:szCs w:val="22"/>
          <w:lang w:val="en-GB"/>
        </w:rPr>
        <w:t xml:space="preserve">in </w:t>
      </w:r>
      <w:r w:rsidR="00817CC5" w:rsidRPr="08C67BFF">
        <w:rPr>
          <w:rFonts w:asciiTheme="majorBidi" w:hAnsiTheme="majorBidi" w:cstheme="majorBidi"/>
          <w:sz w:val="22"/>
          <w:szCs w:val="22"/>
          <w:lang w:val="en-GB"/>
        </w:rPr>
        <w:t xml:space="preserve">coordinating </w:t>
      </w:r>
      <w:r w:rsidR="00817CC5" w:rsidRPr="08C67BFF">
        <w:rPr>
          <w:rFonts w:asciiTheme="majorBidi" w:hAnsiTheme="majorBidi" w:cstheme="majorBidi"/>
          <w:sz w:val="22"/>
          <w:szCs w:val="22"/>
          <w:lang w:val="en-GB"/>
        </w:rPr>
        <w:lastRenderedPageBreak/>
        <w:t>humanitarian assistance</w:t>
      </w:r>
      <w:r w:rsidR="0007128D" w:rsidRPr="08C67BFF">
        <w:rPr>
          <w:rFonts w:asciiTheme="majorBidi" w:hAnsiTheme="majorBidi" w:cstheme="majorBidi"/>
          <w:sz w:val="22"/>
          <w:szCs w:val="22"/>
          <w:lang w:val="en-GB"/>
        </w:rPr>
        <w:t xml:space="preserve"> provided to Ukraine</w:t>
      </w:r>
      <w:r w:rsidR="00817CC5" w:rsidRPr="08C67BFF">
        <w:rPr>
          <w:rFonts w:asciiTheme="majorBidi" w:hAnsiTheme="majorBidi" w:cstheme="majorBidi"/>
          <w:sz w:val="22"/>
          <w:szCs w:val="22"/>
          <w:lang w:val="en-GB"/>
        </w:rPr>
        <w:t xml:space="preserve">, </w:t>
      </w:r>
      <w:r w:rsidR="00B011EF" w:rsidRPr="08C67BFF">
        <w:rPr>
          <w:rFonts w:asciiTheme="majorBidi" w:hAnsiTheme="majorBidi" w:cstheme="majorBidi"/>
          <w:sz w:val="22"/>
          <w:szCs w:val="22"/>
          <w:lang w:val="en-GB"/>
        </w:rPr>
        <w:t xml:space="preserve">while formally this portfolio belongs to the Ministry of Social Policy of Ukraine, </w:t>
      </w:r>
      <w:r w:rsidR="00817CC5" w:rsidRPr="08C67BFF">
        <w:rPr>
          <w:rFonts w:asciiTheme="majorBidi" w:hAnsiTheme="majorBidi" w:cstheme="majorBidi"/>
          <w:sz w:val="22"/>
          <w:szCs w:val="22"/>
          <w:lang w:val="en-GB"/>
        </w:rPr>
        <w:t xml:space="preserve">as well as </w:t>
      </w:r>
      <w:r w:rsidR="0007128D" w:rsidRPr="08C67BFF">
        <w:rPr>
          <w:rFonts w:asciiTheme="majorBidi" w:hAnsiTheme="majorBidi" w:cstheme="majorBidi"/>
          <w:sz w:val="22"/>
          <w:szCs w:val="22"/>
          <w:lang w:val="en-GB"/>
        </w:rPr>
        <w:t xml:space="preserve">in </w:t>
      </w:r>
      <w:r w:rsidR="00817CC5" w:rsidRPr="08C67BFF">
        <w:rPr>
          <w:rFonts w:asciiTheme="majorBidi" w:hAnsiTheme="majorBidi" w:cstheme="majorBidi"/>
          <w:sz w:val="22"/>
          <w:szCs w:val="22"/>
          <w:lang w:val="en-GB"/>
        </w:rPr>
        <w:t xml:space="preserve">dealing with </w:t>
      </w:r>
      <w:r w:rsidR="0007128D" w:rsidRPr="08C67BFF">
        <w:rPr>
          <w:rFonts w:asciiTheme="majorBidi" w:hAnsiTheme="majorBidi" w:cstheme="majorBidi"/>
          <w:sz w:val="22"/>
          <w:szCs w:val="22"/>
          <w:lang w:val="en-GB"/>
        </w:rPr>
        <w:t xml:space="preserve">the Diaspora and </w:t>
      </w:r>
      <w:r w:rsidR="00817CC5" w:rsidRPr="08C67BFF">
        <w:rPr>
          <w:rFonts w:asciiTheme="majorBidi" w:hAnsiTheme="majorBidi" w:cstheme="majorBidi"/>
          <w:sz w:val="22"/>
          <w:szCs w:val="22"/>
          <w:lang w:val="en-GB"/>
        </w:rPr>
        <w:t xml:space="preserve">Ukrainians </w:t>
      </w:r>
      <w:r w:rsidR="0007128D" w:rsidRPr="08C67BFF">
        <w:rPr>
          <w:rFonts w:asciiTheme="majorBidi" w:hAnsiTheme="majorBidi" w:cstheme="majorBidi"/>
          <w:sz w:val="22"/>
          <w:szCs w:val="22"/>
          <w:lang w:val="en-GB"/>
        </w:rPr>
        <w:t xml:space="preserve">working </w:t>
      </w:r>
      <w:r w:rsidR="00817CC5" w:rsidRPr="08C67BFF">
        <w:rPr>
          <w:rFonts w:asciiTheme="majorBidi" w:hAnsiTheme="majorBidi" w:cstheme="majorBidi"/>
          <w:sz w:val="22"/>
          <w:szCs w:val="22"/>
          <w:lang w:val="en-GB"/>
        </w:rPr>
        <w:t xml:space="preserve">abroad. </w:t>
      </w:r>
      <w:r w:rsidR="004E4887" w:rsidRPr="08C67BFF">
        <w:rPr>
          <w:rFonts w:asciiTheme="majorBidi" w:hAnsiTheme="majorBidi" w:cstheme="majorBidi"/>
          <w:sz w:val="22"/>
          <w:szCs w:val="22"/>
          <w:lang w:val="en-GB"/>
        </w:rPr>
        <w:t xml:space="preserve">Its current capacity requires enhancement, particularly with a strong focus on </w:t>
      </w:r>
      <w:r w:rsidR="004E4887" w:rsidRPr="08C67BFF">
        <w:rPr>
          <w:rFonts w:asciiTheme="majorBidi" w:hAnsiTheme="majorBidi" w:cstheme="majorBidi"/>
          <w:b/>
          <w:bCs/>
          <w:i/>
          <w:iCs/>
          <w:sz w:val="22"/>
          <w:szCs w:val="22"/>
          <w:lang w:val="en-GB"/>
        </w:rPr>
        <w:t xml:space="preserve">crisis management </w:t>
      </w:r>
      <w:r w:rsidR="0007128D" w:rsidRPr="08C67BFF">
        <w:rPr>
          <w:rFonts w:asciiTheme="majorBidi" w:hAnsiTheme="majorBidi" w:cstheme="majorBidi"/>
          <w:b/>
          <w:bCs/>
          <w:i/>
          <w:iCs/>
          <w:sz w:val="22"/>
          <w:szCs w:val="22"/>
          <w:lang w:val="en-GB"/>
        </w:rPr>
        <w:t xml:space="preserve">and </w:t>
      </w:r>
      <w:r w:rsidR="004E4887" w:rsidRPr="08C67BFF">
        <w:rPr>
          <w:rFonts w:asciiTheme="majorBidi" w:hAnsiTheme="majorBidi" w:cstheme="majorBidi"/>
          <w:b/>
          <w:bCs/>
          <w:i/>
          <w:iCs/>
          <w:sz w:val="22"/>
          <w:szCs w:val="22"/>
          <w:lang w:val="en-GB"/>
        </w:rPr>
        <w:t>communication support</w:t>
      </w:r>
      <w:r w:rsidR="00E62713" w:rsidRPr="08C67BFF">
        <w:rPr>
          <w:rFonts w:asciiTheme="majorBidi" w:hAnsiTheme="majorBidi" w:cstheme="majorBidi"/>
          <w:sz w:val="22"/>
          <w:szCs w:val="22"/>
          <w:lang w:val="en-GB"/>
        </w:rPr>
        <w:t xml:space="preserve"> that take into account the </w:t>
      </w:r>
      <w:r w:rsidR="00BF1F06" w:rsidRPr="08C67BFF">
        <w:rPr>
          <w:rFonts w:asciiTheme="majorBidi" w:hAnsiTheme="majorBidi" w:cstheme="majorBidi"/>
          <w:sz w:val="22"/>
          <w:szCs w:val="22"/>
          <w:lang w:val="en-GB"/>
        </w:rPr>
        <w:t xml:space="preserve">gender specific aspects </w:t>
      </w:r>
      <w:r w:rsidR="00FF0783" w:rsidRPr="08C67BFF">
        <w:rPr>
          <w:rFonts w:asciiTheme="majorBidi" w:hAnsiTheme="majorBidi" w:cstheme="majorBidi"/>
          <w:sz w:val="22"/>
          <w:szCs w:val="22"/>
          <w:lang w:val="en-GB"/>
        </w:rPr>
        <w:t>and vulnerable categories,</w:t>
      </w:r>
      <w:r w:rsidR="005F0FA5">
        <w:rPr>
          <w:rFonts w:asciiTheme="majorBidi" w:hAnsiTheme="majorBidi" w:cstheme="majorBidi"/>
          <w:sz w:val="22"/>
          <w:szCs w:val="22"/>
          <w:lang w:val="en-GB"/>
        </w:rPr>
        <w:t xml:space="preserve"> </w:t>
      </w:r>
      <w:r w:rsidR="00DC6FAD" w:rsidRPr="08C67BFF">
        <w:rPr>
          <w:rFonts w:asciiTheme="majorBidi" w:hAnsiTheme="majorBidi" w:cstheme="majorBidi"/>
          <w:sz w:val="22"/>
          <w:szCs w:val="22"/>
          <w:lang w:val="en-GB"/>
        </w:rPr>
        <w:t>especiall</w:t>
      </w:r>
      <w:r w:rsidR="005F0FA5">
        <w:rPr>
          <w:rFonts w:asciiTheme="majorBidi" w:hAnsiTheme="majorBidi" w:cstheme="majorBidi"/>
          <w:sz w:val="22"/>
          <w:szCs w:val="22"/>
          <w:lang w:val="en-GB"/>
        </w:rPr>
        <w:t>y</w:t>
      </w:r>
      <w:r w:rsidR="00FF5FD4" w:rsidRPr="08C67BFF">
        <w:rPr>
          <w:rFonts w:asciiTheme="majorBidi" w:hAnsiTheme="majorBidi" w:cstheme="majorBidi"/>
          <w:sz w:val="22"/>
          <w:szCs w:val="22"/>
          <w:lang w:val="en-GB"/>
        </w:rPr>
        <w:t xml:space="preserve">, hard to reach </w:t>
      </w:r>
      <w:r w:rsidR="00E62713" w:rsidRPr="08C67BFF">
        <w:rPr>
          <w:rFonts w:asciiTheme="majorBidi" w:hAnsiTheme="majorBidi" w:cstheme="majorBidi"/>
          <w:sz w:val="22"/>
          <w:szCs w:val="22"/>
          <w:lang w:val="en-GB"/>
        </w:rPr>
        <w:t xml:space="preserve"> groups</w:t>
      </w:r>
      <w:r w:rsidR="00FF5FD4" w:rsidRPr="08C67BFF">
        <w:rPr>
          <w:rFonts w:asciiTheme="majorBidi" w:hAnsiTheme="majorBidi" w:cstheme="majorBidi"/>
          <w:sz w:val="22"/>
          <w:szCs w:val="22"/>
          <w:lang w:val="en-GB"/>
        </w:rPr>
        <w:t xml:space="preserve"> and areas</w:t>
      </w:r>
      <w:r w:rsidR="00DC6FAD" w:rsidRPr="08C67BFF">
        <w:rPr>
          <w:rFonts w:asciiTheme="majorBidi" w:hAnsiTheme="majorBidi" w:cstheme="majorBidi"/>
          <w:sz w:val="22"/>
          <w:szCs w:val="22"/>
          <w:lang w:val="en-GB"/>
        </w:rPr>
        <w:t xml:space="preserve">, </w:t>
      </w:r>
      <w:r w:rsidR="5C901D71" w:rsidRPr="08C67BFF">
        <w:rPr>
          <w:rFonts w:asciiTheme="majorBidi" w:hAnsiTheme="majorBidi" w:cstheme="majorBidi"/>
          <w:sz w:val="22"/>
          <w:szCs w:val="22"/>
          <w:lang w:val="en-GB"/>
        </w:rPr>
        <w:t xml:space="preserve">access to </w:t>
      </w:r>
      <w:r w:rsidR="00DC6FAD" w:rsidRPr="08C67BFF">
        <w:rPr>
          <w:rFonts w:asciiTheme="majorBidi" w:hAnsiTheme="majorBidi" w:cstheme="majorBidi"/>
          <w:sz w:val="22"/>
          <w:szCs w:val="22"/>
          <w:lang w:val="en-GB"/>
        </w:rPr>
        <w:t xml:space="preserve">health infrastructure and </w:t>
      </w:r>
      <w:r w:rsidR="7A1816C3" w:rsidRPr="08C67BFF">
        <w:rPr>
          <w:rFonts w:asciiTheme="majorBidi" w:hAnsiTheme="majorBidi" w:cstheme="majorBidi"/>
          <w:sz w:val="22"/>
          <w:szCs w:val="22"/>
          <w:lang w:val="en-GB"/>
        </w:rPr>
        <w:t xml:space="preserve">the </w:t>
      </w:r>
      <w:r w:rsidR="00DC6FAD" w:rsidRPr="08C67BFF">
        <w:rPr>
          <w:rFonts w:asciiTheme="majorBidi" w:hAnsiTheme="majorBidi" w:cstheme="majorBidi"/>
          <w:sz w:val="22"/>
          <w:szCs w:val="22"/>
          <w:lang w:val="en-GB"/>
        </w:rPr>
        <w:t>political</w:t>
      </w:r>
      <w:r w:rsidR="4A16800C" w:rsidRPr="08C67BFF">
        <w:rPr>
          <w:rFonts w:asciiTheme="majorBidi" w:hAnsiTheme="majorBidi" w:cstheme="majorBidi"/>
          <w:sz w:val="22"/>
          <w:szCs w:val="22"/>
          <w:lang w:val="en-GB"/>
        </w:rPr>
        <w:t>/conflict</w:t>
      </w:r>
      <w:r w:rsidR="00DC6FAD" w:rsidRPr="08C67BFF">
        <w:rPr>
          <w:rFonts w:asciiTheme="majorBidi" w:hAnsiTheme="majorBidi" w:cstheme="majorBidi"/>
          <w:sz w:val="22"/>
          <w:szCs w:val="22"/>
          <w:lang w:val="en-GB"/>
        </w:rPr>
        <w:t xml:space="preserve"> situation</w:t>
      </w:r>
    </w:p>
    <w:p w14:paraId="05619EBE" w14:textId="77777777" w:rsidR="00D259BC" w:rsidRDefault="00D259BC" w:rsidP="00E30304">
      <w:pPr>
        <w:ind w:left="0" w:hanging="2"/>
        <w:jc w:val="both"/>
        <w:rPr>
          <w:rFonts w:asciiTheme="majorBidi" w:hAnsiTheme="majorBidi" w:cstheme="majorBidi"/>
          <w:sz w:val="22"/>
          <w:szCs w:val="22"/>
          <w:lang w:val="en-GB"/>
        </w:rPr>
      </w:pPr>
    </w:p>
    <w:p w14:paraId="3FBEBE6E" w14:textId="73B1C1B8" w:rsidR="00943731" w:rsidRPr="008C3B35" w:rsidRDefault="00D259BC" w:rsidP="00E30304">
      <w:pPr>
        <w:ind w:left="0" w:hanging="2"/>
        <w:jc w:val="both"/>
        <w:rPr>
          <w:rFonts w:asciiTheme="majorBidi" w:hAnsiTheme="majorBidi" w:cstheme="majorBidi"/>
          <w:b/>
          <w:bCs/>
          <w:sz w:val="22"/>
          <w:szCs w:val="22"/>
          <w:lang w:val="en-GB"/>
        </w:rPr>
      </w:pPr>
      <w:r w:rsidRPr="008C3B35">
        <w:rPr>
          <w:rFonts w:asciiTheme="majorBidi" w:hAnsiTheme="majorBidi" w:cstheme="majorBidi"/>
          <w:b/>
          <w:bCs/>
          <w:sz w:val="22"/>
          <w:szCs w:val="22"/>
          <w:lang w:val="en-GB"/>
        </w:rPr>
        <w:t xml:space="preserve">Rational for support </w:t>
      </w:r>
    </w:p>
    <w:p w14:paraId="03A53368" w14:textId="77777777" w:rsidR="00D259BC" w:rsidRPr="00442428" w:rsidRDefault="00D259BC" w:rsidP="00E30304">
      <w:pPr>
        <w:ind w:left="0" w:hanging="2"/>
        <w:jc w:val="both"/>
        <w:rPr>
          <w:rFonts w:asciiTheme="majorBidi" w:hAnsiTheme="majorBidi" w:cstheme="majorBidi"/>
          <w:sz w:val="22"/>
          <w:szCs w:val="22"/>
          <w:lang w:val="en-GB"/>
        </w:rPr>
      </w:pPr>
    </w:p>
    <w:p w14:paraId="3B4FCCD6" w14:textId="7FECEFF6" w:rsidR="000A7365" w:rsidRPr="00442428" w:rsidRDefault="00943731" w:rsidP="00E30304">
      <w:pPr>
        <w:ind w:left="0" w:hanging="2"/>
        <w:jc w:val="both"/>
        <w:rPr>
          <w:rFonts w:asciiTheme="majorBidi" w:hAnsiTheme="majorBidi" w:cstheme="majorBidi"/>
          <w:sz w:val="22"/>
          <w:szCs w:val="22"/>
          <w:lang w:val="en-GB"/>
        </w:rPr>
      </w:pPr>
      <w:r w:rsidRPr="00442428">
        <w:rPr>
          <w:rFonts w:asciiTheme="majorBidi" w:hAnsiTheme="majorBidi" w:cstheme="majorBidi"/>
          <w:sz w:val="22"/>
          <w:szCs w:val="22"/>
        </w:rPr>
        <w:t xml:space="preserve">The proposed project is based on urgent needs and strategic priorities to support the government in major crisis governance, coordination and management schemes in response to COVID-19 pandemic defined by the </w:t>
      </w:r>
      <w:hyperlink r:id="rId12" w:history="1">
        <w:r w:rsidRPr="00442428">
          <w:rPr>
            <w:rStyle w:val="Hyperlink"/>
            <w:rFonts w:asciiTheme="majorBidi" w:hAnsiTheme="majorBidi" w:cstheme="majorBidi"/>
            <w:sz w:val="22"/>
            <w:szCs w:val="22"/>
          </w:rPr>
          <w:t>Government Decree</w:t>
        </w:r>
      </w:hyperlink>
      <w:r w:rsidRPr="00442428">
        <w:rPr>
          <w:rFonts w:asciiTheme="majorBidi" w:hAnsiTheme="majorBidi" w:cstheme="majorBidi"/>
          <w:sz w:val="22"/>
          <w:szCs w:val="22"/>
        </w:rPr>
        <w:t xml:space="preserve"> as of 11 March 2020</w:t>
      </w:r>
      <w:r w:rsidRPr="00442428">
        <w:rPr>
          <w:rFonts w:asciiTheme="majorBidi" w:hAnsiTheme="majorBidi" w:cstheme="majorBidi"/>
          <w:sz w:val="22"/>
          <w:szCs w:val="22"/>
          <w:lang w:val="uk-UA"/>
        </w:rPr>
        <w:t xml:space="preserve"> (</w:t>
      </w:r>
      <w:r w:rsidRPr="00442428">
        <w:rPr>
          <w:rFonts w:asciiTheme="majorBidi" w:hAnsiTheme="majorBidi" w:cstheme="majorBidi"/>
          <w:sz w:val="22"/>
          <w:szCs w:val="22"/>
        </w:rPr>
        <w:t>in Ukrainian). These strategic priorities include improved coordination of all government institutions and local authorities for effective response, enhanced preparedness of the health system, and better communication of life-saving information among population for minimizing the risks of accelerated outbreak of the pandemic.</w:t>
      </w:r>
    </w:p>
    <w:p w14:paraId="51CCDB6B" w14:textId="77777777" w:rsidR="004A3E11" w:rsidRPr="00442428" w:rsidRDefault="004A3E11" w:rsidP="00E30304">
      <w:pPr>
        <w:ind w:left="0" w:hanging="2"/>
        <w:jc w:val="both"/>
        <w:rPr>
          <w:rFonts w:asciiTheme="majorBidi" w:hAnsiTheme="majorBidi" w:cstheme="majorBidi"/>
          <w:sz w:val="22"/>
          <w:szCs w:val="22"/>
          <w:lang w:val="en-GB"/>
        </w:rPr>
      </w:pPr>
    </w:p>
    <w:p w14:paraId="1591347B" w14:textId="7CDAAABB" w:rsidR="00657A2E" w:rsidRPr="00442428" w:rsidRDefault="00B81AE3" w:rsidP="00E30304">
      <w:pPr>
        <w:ind w:left="0" w:hanging="2"/>
        <w:jc w:val="both"/>
        <w:rPr>
          <w:rFonts w:asciiTheme="majorBidi" w:hAnsiTheme="majorBidi" w:cstheme="majorBidi"/>
          <w:sz w:val="22"/>
          <w:szCs w:val="22"/>
          <w:lang w:val="en-GB"/>
        </w:rPr>
      </w:pPr>
      <w:r w:rsidRPr="00442428">
        <w:rPr>
          <w:rFonts w:asciiTheme="majorBidi" w:hAnsiTheme="majorBidi" w:cstheme="majorBidi"/>
          <w:sz w:val="22"/>
          <w:szCs w:val="22"/>
          <w:lang w:val="en-GB"/>
        </w:rPr>
        <w:t xml:space="preserve">UNDP Ukraine has </w:t>
      </w:r>
      <w:r w:rsidR="00614E27" w:rsidRPr="00442428">
        <w:rPr>
          <w:rFonts w:asciiTheme="majorBidi" w:hAnsiTheme="majorBidi" w:cstheme="majorBidi"/>
          <w:sz w:val="22"/>
          <w:szCs w:val="22"/>
          <w:lang w:val="en-GB"/>
        </w:rPr>
        <w:t>been providing support to the Government to prepare, respond and recover from the pandemic since the very beginning of the COVID-19 outbreak</w:t>
      </w:r>
      <w:r w:rsidR="00943731" w:rsidRPr="00442428">
        <w:rPr>
          <w:rFonts w:asciiTheme="majorBidi" w:hAnsiTheme="majorBidi" w:cstheme="majorBidi"/>
          <w:sz w:val="22"/>
          <w:szCs w:val="22"/>
          <w:lang w:val="en-GB"/>
        </w:rPr>
        <w:t>, focusing on the most vulnerable</w:t>
      </w:r>
      <w:r w:rsidR="00657A2E" w:rsidRPr="00442428">
        <w:rPr>
          <w:rFonts w:asciiTheme="majorBidi" w:hAnsiTheme="majorBidi" w:cstheme="majorBidi"/>
          <w:sz w:val="22"/>
          <w:szCs w:val="22"/>
          <w:lang w:val="en-GB"/>
        </w:rPr>
        <w:t xml:space="preserve">. This support focuses mainly on </w:t>
      </w:r>
      <w:r w:rsidR="00657A2E" w:rsidRPr="00442428">
        <w:rPr>
          <w:rFonts w:asciiTheme="majorBidi" w:hAnsiTheme="majorBidi" w:cstheme="majorBidi"/>
          <w:b/>
          <w:bCs/>
          <w:i/>
          <w:iCs/>
          <w:sz w:val="22"/>
          <w:szCs w:val="22"/>
          <w:lang w:val="en-GB"/>
        </w:rPr>
        <w:t>strengthening capacities of the crisis management governance structure of the Ministry of Health to procure medicine</w:t>
      </w:r>
      <w:r w:rsidR="0007128D" w:rsidRPr="00442428">
        <w:rPr>
          <w:rFonts w:asciiTheme="majorBidi" w:hAnsiTheme="majorBidi" w:cstheme="majorBidi"/>
          <w:b/>
          <w:bCs/>
          <w:i/>
          <w:iCs/>
          <w:sz w:val="22"/>
          <w:szCs w:val="22"/>
          <w:lang w:val="en-GB"/>
        </w:rPr>
        <w:t xml:space="preserve">, personal protective equipment and other medical devices; </w:t>
      </w:r>
      <w:r w:rsidR="00657A2E" w:rsidRPr="00442428">
        <w:rPr>
          <w:rFonts w:asciiTheme="majorBidi" w:hAnsiTheme="majorBidi" w:cstheme="majorBidi"/>
          <w:sz w:val="22"/>
          <w:szCs w:val="22"/>
          <w:lang w:val="en-GB"/>
        </w:rPr>
        <w:t>including in the conflict-affected areas</w:t>
      </w:r>
      <w:r w:rsidR="0007128D" w:rsidRPr="00442428">
        <w:rPr>
          <w:rFonts w:asciiTheme="majorBidi" w:hAnsiTheme="majorBidi" w:cstheme="majorBidi"/>
          <w:sz w:val="22"/>
          <w:szCs w:val="22"/>
          <w:lang w:val="en-GB"/>
        </w:rPr>
        <w:t>;</w:t>
      </w:r>
      <w:r w:rsidR="00657A2E" w:rsidRPr="00442428">
        <w:rPr>
          <w:rFonts w:asciiTheme="majorBidi" w:hAnsiTheme="majorBidi" w:cstheme="majorBidi"/>
          <w:sz w:val="22"/>
          <w:szCs w:val="22"/>
          <w:lang w:val="en-GB"/>
        </w:rPr>
        <w:t xml:space="preserve"> supporting key government institutions to </w:t>
      </w:r>
      <w:r w:rsidR="00657A2E" w:rsidRPr="00442428">
        <w:rPr>
          <w:rFonts w:asciiTheme="majorBidi" w:hAnsiTheme="majorBidi" w:cstheme="majorBidi"/>
          <w:b/>
          <w:bCs/>
          <w:i/>
          <w:iCs/>
          <w:sz w:val="22"/>
          <w:szCs w:val="22"/>
          <w:lang w:val="en-GB"/>
        </w:rPr>
        <w:t>transition to working online</w:t>
      </w:r>
      <w:r w:rsidR="00657A2E" w:rsidRPr="00442428">
        <w:rPr>
          <w:rFonts w:asciiTheme="majorBidi" w:hAnsiTheme="majorBidi" w:cstheme="majorBidi"/>
          <w:sz w:val="22"/>
          <w:szCs w:val="22"/>
          <w:lang w:val="en-GB"/>
        </w:rPr>
        <w:t xml:space="preserve">, assisting the Ministry of Foreign Affairs to </w:t>
      </w:r>
      <w:r w:rsidR="00BD061E" w:rsidRPr="00442428">
        <w:rPr>
          <w:rFonts w:asciiTheme="majorBidi" w:hAnsiTheme="majorBidi" w:cstheme="majorBidi"/>
          <w:b/>
          <w:bCs/>
          <w:i/>
          <w:iCs/>
          <w:sz w:val="22"/>
          <w:szCs w:val="22"/>
          <w:lang w:val="en-GB"/>
        </w:rPr>
        <w:t xml:space="preserve">coordinate </w:t>
      </w:r>
      <w:r w:rsidR="0007128D" w:rsidRPr="00442428">
        <w:rPr>
          <w:rFonts w:asciiTheme="majorBidi" w:hAnsiTheme="majorBidi" w:cstheme="majorBidi"/>
          <w:b/>
          <w:bCs/>
          <w:i/>
          <w:iCs/>
          <w:sz w:val="22"/>
          <w:szCs w:val="22"/>
          <w:lang w:val="en-GB"/>
        </w:rPr>
        <w:t xml:space="preserve"> the communication and outreach to the </w:t>
      </w:r>
      <w:r w:rsidR="00BD061E" w:rsidRPr="00442428">
        <w:rPr>
          <w:rFonts w:asciiTheme="majorBidi" w:hAnsiTheme="majorBidi" w:cstheme="majorBidi"/>
          <w:b/>
          <w:bCs/>
          <w:i/>
          <w:iCs/>
          <w:sz w:val="22"/>
          <w:szCs w:val="22"/>
          <w:lang w:val="en-GB"/>
        </w:rPr>
        <w:t xml:space="preserve">diaspora and </w:t>
      </w:r>
      <w:r w:rsidR="0007128D" w:rsidRPr="00442428">
        <w:rPr>
          <w:rFonts w:asciiTheme="majorBidi" w:hAnsiTheme="majorBidi" w:cstheme="majorBidi"/>
          <w:b/>
          <w:bCs/>
          <w:i/>
          <w:iCs/>
          <w:sz w:val="22"/>
          <w:szCs w:val="22"/>
          <w:lang w:val="en-GB"/>
        </w:rPr>
        <w:t xml:space="preserve">also organizing and facilitating the </w:t>
      </w:r>
      <w:r w:rsidR="00657A2E" w:rsidRPr="00442428">
        <w:rPr>
          <w:rFonts w:asciiTheme="majorBidi" w:hAnsiTheme="majorBidi" w:cstheme="majorBidi"/>
          <w:b/>
          <w:bCs/>
          <w:i/>
          <w:iCs/>
          <w:sz w:val="22"/>
          <w:szCs w:val="22"/>
          <w:lang w:val="en-GB"/>
        </w:rPr>
        <w:t xml:space="preserve">return of </w:t>
      </w:r>
      <w:r w:rsidR="0007128D" w:rsidRPr="00442428">
        <w:rPr>
          <w:rFonts w:asciiTheme="majorBidi" w:hAnsiTheme="majorBidi" w:cstheme="majorBidi"/>
          <w:b/>
          <w:bCs/>
          <w:i/>
          <w:iCs/>
          <w:sz w:val="22"/>
          <w:szCs w:val="22"/>
          <w:lang w:val="en-GB"/>
        </w:rPr>
        <w:t>Ukrainian</w:t>
      </w:r>
      <w:r w:rsidR="00394655" w:rsidRPr="00442428">
        <w:rPr>
          <w:rFonts w:asciiTheme="majorBidi" w:hAnsiTheme="majorBidi" w:cstheme="majorBidi"/>
          <w:b/>
          <w:bCs/>
          <w:i/>
          <w:iCs/>
          <w:sz w:val="22"/>
          <w:szCs w:val="22"/>
          <w:lang w:val="en-GB"/>
        </w:rPr>
        <w:t xml:space="preserve"> citizens</w:t>
      </w:r>
      <w:r w:rsidR="00657A2E" w:rsidRPr="00442428">
        <w:rPr>
          <w:rFonts w:asciiTheme="majorBidi" w:hAnsiTheme="majorBidi" w:cstheme="majorBidi"/>
          <w:b/>
          <w:bCs/>
          <w:i/>
          <w:iCs/>
          <w:sz w:val="22"/>
          <w:szCs w:val="22"/>
          <w:lang w:val="en-GB"/>
        </w:rPr>
        <w:t xml:space="preserve"> </w:t>
      </w:r>
      <w:r w:rsidR="0007128D" w:rsidRPr="00442428">
        <w:rPr>
          <w:rFonts w:asciiTheme="majorBidi" w:hAnsiTheme="majorBidi" w:cstheme="majorBidi"/>
          <w:b/>
          <w:bCs/>
          <w:i/>
          <w:iCs/>
          <w:sz w:val="22"/>
          <w:szCs w:val="22"/>
          <w:lang w:val="en-GB"/>
        </w:rPr>
        <w:t xml:space="preserve">back home </w:t>
      </w:r>
      <w:r w:rsidR="00657A2E" w:rsidRPr="00442428">
        <w:rPr>
          <w:rFonts w:asciiTheme="majorBidi" w:hAnsiTheme="majorBidi" w:cstheme="majorBidi"/>
          <w:sz w:val="22"/>
          <w:szCs w:val="22"/>
          <w:lang w:val="en-GB"/>
        </w:rPr>
        <w:t>in view of the introduced restrictive measures</w:t>
      </w:r>
      <w:r w:rsidR="0007128D" w:rsidRPr="00442428">
        <w:rPr>
          <w:rFonts w:asciiTheme="majorBidi" w:hAnsiTheme="majorBidi" w:cstheme="majorBidi"/>
          <w:sz w:val="22"/>
          <w:szCs w:val="22"/>
          <w:lang w:val="en-GB"/>
        </w:rPr>
        <w:t>;</w:t>
      </w:r>
      <w:r w:rsidR="00657A2E" w:rsidRPr="00442428">
        <w:rPr>
          <w:rFonts w:asciiTheme="majorBidi" w:hAnsiTheme="majorBidi" w:cstheme="majorBidi"/>
          <w:sz w:val="22"/>
          <w:szCs w:val="22"/>
          <w:lang w:val="en-GB"/>
        </w:rPr>
        <w:t xml:space="preserve"> strengthening the </w:t>
      </w:r>
      <w:r w:rsidR="00BD061E" w:rsidRPr="00442428">
        <w:rPr>
          <w:rFonts w:asciiTheme="majorBidi" w:hAnsiTheme="majorBidi" w:cstheme="majorBidi"/>
          <w:b/>
          <w:bCs/>
          <w:i/>
          <w:iCs/>
          <w:sz w:val="22"/>
          <w:szCs w:val="22"/>
          <w:lang w:val="en-GB"/>
        </w:rPr>
        <w:t>crisis</w:t>
      </w:r>
      <w:r w:rsidR="00BD061E" w:rsidRPr="00442428">
        <w:rPr>
          <w:rFonts w:asciiTheme="majorBidi" w:hAnsiTheme="majorBidi" w:cstheme="majorBidi"/>
          <w:sz w:val="22"/>
          <w:szCs w:val="22"/>
          <w:lang w:val="en-GB"/>
        </w:rPr>
        <w:t xml:space="preserve"> </w:t>
      </w:r>
      <w:r w:rsidR="00657A2E" w:rsidRPr="00442428">
        <w:rPr>
          <w:rFonts w:asciiTheme="majorBidi" w:hAnsiTheme="majorBidi" w:cstheme="majorBidi"/>
          <w:b/>
          <w:bCs/>
          <w:i/>
          <w:iCs/>
          <w:sz w:val="22"/>
          <w:szCs w:val="22"/>
          <w:lang w:val="en-GB"/>
        </w:rPr>
        <w:t>communications and outreach capacities of the government institutions</w:t>
      </w:r>
      <w:r w:rsidR="00657A2E" w:rsidRPr="00442428">
        <w:rPr>
          <w:rFonts w:asciiTheme="majorBidi" w:hAnsiTheme="majorBidi" w:cstheme="majorBidi"/>
          <w:sz w:val="22"/>
          <w:szCs w:val="22"/>
          <w:lang w:val="en-GB"/>
        </w:rPr>
        <w:t xml:space="preserve"> by using </w:t>
      </w:r>
      <w:r w:rsidR="00E0379A" w:rsidRPr="00442428">
        <w:rPr>
          <w:rFonts w:asciiTheme="majorBidi" w:hAnsiTheme="majorBidi" w:cstheme="majorBidi"/>
          <w:sz w:val="22"/>
          <w:szCs w:val="22"/>
          <w:lang w:val="en-GB"/>
        </w:rPr>
        <w:t>UNDP’s broad-based</w:t>
      </w:r>
      <w:r w:rsidR="00657A2E" w:rsidRPr="00442428">
        <w:rPr>
          <w:rFonts w:asciiTheme="majorBidi" w:hAnsiTheme="majorBidi" w:cstheme="majorBidi"/>
          <w:sz w:val="22"/>
          <w:szCs w:val="22"/>
          <w:lang w:val="en-GB"/>
        </w:rPr>
        <w:t xml:space="preserve"> partner network in the country, both at </w:t>
      </w:r>
      <w:r w:rsidR="00E0379A" w:rsidRPr="00442428">
        <w:rPr>
          <w:rFonts w:asciiTheme="majorBidi" w:hAnsiTheme="majorBidi" w:cstheme="majorBidi"/>
          <w:sz w:val="22"/>
          <w:szCs w:val="22"/>
          <w:lang w:val="en-GB"/>
        </w:rPr>
        <w:t xml:space="preserve">the </w:t>
      </w:r>
      <w:r w:rsidR="00657A2E" w:rsidRPr="00442428">
        <w:rPr>
          <w:rFonts w:asciiTheme="majorBidi" w:hAnsiTheme="majorBidi" w:cstheme="majorBidi"/>
          <w:sz w:val="22"/>
          <w:szCs w:val="22"/>
          <w:lang w:val="en-GB"/>
        </w:rPr>
        <w:t xml:space="preserve">national and regional/local level. UNDP </w:t>
      </w:r>
      <w:r w:rsidR="00E0379A" w:rsidRPr="00442428">
        <w:rPr>
          <w:rFonts w:asciiTheme="majorBidi" w:hAnsiTheme="majorBidi" w:cstheme="majorBidi"/>
          <w:sz w:val="22"/>
          <w:szCs w:val="22"/>
          <w:lang w:val="en-GB"/>
        </w:rPr>
        <w:t xml:space="preserve">is </w:t>
      </w:r>
      <w:r w:rsidR="00657A2E" w:rsidRPr="00442428">
        <w:rPr>
          <w:rFonts w:asciiTheme="majorBidi" w:hAnsiTheme="majorBidi" w:cstheme="majorBidi"/>
          <w:sz w:val="22"/>
          <w:szCs w:val="22"/>
          <w:lang w:val="en-GB"/>
        </w:rPr>
        <w:t>also provid</w:t>
      </w:r>
      <w:r w:rsidR="00E0379A" w:rsidRPr="00442428">
        <w:rPr>
          <w:rFonts w:asciiTheme="majorBidi" w:hAnsiTheme="majorBidi" w:cstheme="majorBidi"/>
          <w:sz w:val="22"/>
          <w:szCs w:val="22"/>
          <w:lang w:val="en-GB"/>
        </w:rPr>
        <w:t>ing</w:t>
      </w:r>
      <w:r w:rsidR="00657A2E" w:rsidRPr="00442428">
        <w:rPr>
          <w:rFonts w:asciiTheme="majorBidi" w:hAnsiTheme="majorBidi" w:cstheme="majorBidi"/>
          <w:sz w:val="22"/>
          <w:szCs w:val="22"/>
          <w:lang w:val="en-GB"/>
        </w:rPr>
        <w:t xml:space="preserve"> </w:t>
      </w:r>
      <w:r w:rsidR="00657A2E" w:rsidRPr="00442428">
        <w:rPr>
          <w:rFonts w:asciiTheme="majorBidi" w:hAnsiTheme="majorBidi" w:cstheme="majorBidi"/>
          <w:b/>
          <w:bCs/>
          <w:i/>
          <w:iCs/>
          <w:sz w:val="22"/>
          <w:szCs w:val="22"/>
          <w:lang w:val="en-GB"/>
        </w:rPr>
        <w:t>technical expertise to the leadership</w:t>
      </w:r>
      <w:r w:rsidR="00657A2E" w:rsidRPr="00442428">
        <w:rPr>
          <w:rFonts w:asciiTheme="majorBidi" w:hAnsiTheme="majorBidi" w:cstheme="majorBidi"/>
          <w:sz w:val="22"/>
          <w:szCs w:val="22"/>
          <w:lang w:val="en-GB"/>
        </w:rPr>
        <w:t xml:space="preserve"> of the Government on alignment of national government strategies and programmes with </w:t>
      </w:r>
      <w:r w:rsidR="00C83A60" w:rsidRPr="00442428">
        <w:rPr>
          <w:rFonts w:asciiTheme="majorBidi" w:hAnsiTheme="majorBidi" w:cstheme="majorBidi"/>
          <w:sz w:val="22"/>
          <w:szCs w:val="22"/>
          <w:lang w:val="en-GB"/>
        </w:rPr>
        <w:t>the Agenda 2030</w:t>
      </w:r>
      <w:r w:rsidR="007D1B3C" w:rsidRPr="00442428">
        <w:rPr>
          <w:rFonts w:asciiTheme="majorBidi" w:hAnsiTheme="majorBidi" w:cstheme="majorBidi"/>
          <w:sz w:val="22"/>
          <w:szCs w:val="22"/>
          <w:lang w:val="en-GB"/>
        </w:rPr>
        <w:t xml:space="preserve"> with </w:t>
      </w:r>
      <w:r w:rsidR="007D1B3C" w:rsidRPr="00442428">
        <w:rPr>
          <w:rFonts w:asciiTheme="majorBidi" w:hAnsiTheme="majorBidi" w:cstheme="majorBidi"/>
          <w:sz w:val="22"/>
          <w:szCs w:val="22"/>
        </w:rPr>
        <w:t>gender equality as critical to delivering on all the SDGs</w:t>
      </w:r>
      <w:r w:rsidR="00E0379A" w:rsidRPr="00442428">
        <w:rPr>
          <w:rFonts w:asciiTheme="majorBidi" w:hAnsiTheme="majorBidi" w:cstheme="majorBidi"/>
          <w:sz w:val="22"/>
          <w:szCs w:val="22"/>
          <w:lang w:val="en-GB"/>
        </w:rPr>
        <w:t xml:space="preserve">. We have deployed </w:t>
      </w:r>
      <w:r w:rsidR="00657A2E" w:rsidRPr="00442428">
        <w:rPr>
          <w:rFonts w:asciiTheme="majorBidi" w:hAnsiTheme="majorBidi" w:cstheme="majorBidi"/>
          <w:sz w:val="22"/>
          <w:szCs w:val="22"/>
          <w:lang w:val="en-GB"/>
        </w:rPr>
        <w:t xml:space="preserve">two </w:t>
      </w:r>
      <w:r w:rsidR="00E0379A" w:rsidRPr="00442428">
        <w:rPr>
          <w:rFonts w:asciiTheme="majorBidi" w:hAnsiTheme="majorBidi" w:cstheme="majorBidi"/>
          <w:sz w:val="22"/>
          <w:szCs w:val="22"/>
          <w:lang w:val="en-GB"/>
        </w:rPr>
        <w:t xml:space="preserve">strategic </w:t>
      </w:r>
      <w:r w:rsidR="00657A2E" w:rsidRPr="00442428">
        <w:rPr>
          <w:rFonts w:asciiTheme="majorBidi" w:hAnsiTheme="majorBidi" w:cstheme="majorBidi"/>
          <w:sz w:val="22"/>
          <w:szCs w:val="22"/>
          <w:lang w:val="en-GB"/>
        </w:rPr>
        <w:t>advisors</w:t>
      </w:r>
      <w:r w:rsidR="00BD061E" w:rsidRPr="00442428">
        <w:rPr>
          <w:rFonts w:asciiTheme="majorBidi" w:hAnsiTheme="majorBidi" w:cstheme="majorBidi"/>
          <w:sz w:val="22"/>
          <w:szCs w:val="22"/>
          <w:lang w:val="en-GB"/>
        </w:rPr>
        <w:t xml:space="preserve"> in </w:t>
      </w:r>
      <w:r w:rsidR="00E0379A" w:rsidRPr="00442428">
        <w:rPr>
          <w:rFonts w:asciiTheme="majorBidi" w:hAnsiTheme="majorBidi" w:cstheme="majorBidi"/>
          <w:sz w:val="22"/>
          <w:szCs w:val="22"/>
          <w:lang w:val="en-GB"/>
        </w:rPr>
        <w:t xml:space="preserve">the Cabinet of Ministers who have already laid the groundwork for establishing the </w:t>
      </w:r>
      <w:r w:rsidR="00657A2E" w:rsidRPr="00442428">
        <w:rPr>
          <w:rFonts w:asciiTheme="majorBidi" w:hAnsiTheme="majorBidi" w:cstheme="majorBidi"/>
          <w:sz w:val="22"/>
          <w:szCs w:val="22"/>
          <w:lang w:val="en-GB"/>
        </w:rPr>
        <w:t>above-mentioned</w:t>
      </w:r>
      <w:r w:rsidR="00E0379A" w:rsidRPr="00442428">
        <w:rPr>
          <w:rFonts w:asciiTheme="majorBidi" w:hAnsiTheme="majorBidi" w:cstheme="majorBidi"/>
          <w:sz w:val="22"/>
          <w:szCs w:val="22"/>
          <w:lang w:val="en-GB"/>
        </w:rPr>
        <w:t xml:space="preserve"> National C</w:t>
      </w:r>
      <w:r w:rsidR="00657A2E" w:rsidRPr="00442428">
        <w:rPr>
          <w:rFonts w:asciiTheme="majorBidi" w:hAnsiTheme="majorBidi" w:cstheme="majorBidi"/>
          <w:sz w:val="22"/>
          <w:szCs w:val="22"/>
          <w:lang w:val="en-GB"/>
        </w:rPr>
        <w:t xml:space="preserve">risis </w:t>
      </w:r>
      <w:r w:rsidR="00E0379A" w:rsidRPr="00442428">
        <w:rPr>
          <w:rFonts w:asciiTheme="majorBidi" w:hAnsiTheme="majorBidi" w:cstheme="majorBidi"/>
          <w:sz w:val="22"/>
          <w:szCs w:val="22"/>
          <w:lang w:val="en-GB"/>
        </w:rPr>
        <w:t>M</w:t>
      </w:r>
      <w:r w:rsidR="00657A2E" w:rsidRPr="00442428">
        <w:rPr>
          <w:rFonts w:asciiTheme="majorBidi" w:hAnsiTheme="majorBidi" w:cstheme="majorBidi"/>
          <w:sz w:val="22"/>
          <w:szCs w:val="22"/>
          <w:lang w:val="en-GB"/>
        </w:rPr>
        <w:t xml:space="preserve">anagement </w:t>
      </w:r>
      <w:r w:rsidR="00E0379A" w:rsidRPr="00442428">
        <w:rPr>
          <w:rFonts w:asciiTheme="majorBidi" w:hAnsiTheme="majorBidi" w:cstheme="majorBidi"/>
          <w:sz w:val="22"/>
          <w:szCs w:val="22"/>
          <w:lang w:val="en-GB"/>
        </w:rPr>
        <w:t>U</w:t>
      </w:r>
      <w:r w:rsidR="00657A2E" w:rsidRPr="00442428">
        <w:rPr>
          <w:rFonts w:asciiTheme="majorBidi" w:hAnsiTheme="majorBidi" w:cstheme="majorBidi"/>
          <w:sz w:val="22"/>
          <w:szCs w:val="22"/>
          <w:lang w:val="en-GB"/>
        </w:rPr>
        <w:t>nit</w:t>
      </w:r>
      <w:r w:rsidR="00E0379A" w:rsidRPr="00442428">
        <w:rPr>
          <w:rFonts w:asciiTheme="majorBidi" w:hAnsiTheme="majorBidi" w:cstheme="majorBidi"/>
          <w:sz w:val="22"/>
          <w:szCs w:val="22"/>
          <w:lang w:val="en-GB"/>
        </w:rPr>
        <w:t xml:space="preserve"> headed by the Prime Minister.</w:t>
      </w:r>
      <w:r w:rsidR="00657A2E" w:rsidRPr="00442428">
        <w:rPr>
          <w:rFonts w:asciiTheme="majorBidi" w:hAnsiTheme="majorBidi" w:cstheme="majorBidi"/>
          <w:sz w:val="22"/>
          <w:szCs w:val="22"/>
          <w:lang w:val="en-GB"/>
        </w:rPr>
        <w:t xml:space="preserve"> </w:t>
      </w:r>
      <w:r w:rsidR="00E0379A" w:rsidRPr="00442428">
        <w:rPr>
          <w:rFonts w:asciiTheme="majorBidi" w:hAnsiTheme="majorBidi" w:cstheme="majorBidi"/>
          <w:sz w:val="22"/>
          <w:szCs w:val="22"/>
          <w:lang w:val="en-GB"/>
        </w:rPr>
        <w:t xml:space="preserve"> </w:t>
      </w:r>
    </w:p>
    <w:p w14:paraId="607ABC75" w14:textId="5F9CBDA0" w:rsidR="003F5A9F" w:rsidRPr="00442428" w:rsidRDefault="003F5A9F" w:rsidP="00E30304">
      <w:pPr>
        <w:ind w:left="0" w:hanging="2"/>
        <w:jc w:val="both"/>
        <w:rPr>
          <w:rFonts w:asciiTheme="majorBidi" w:hAnsiTheme="majorBidi" w:cstheme="majorBidi"/>
          <w:sz w:val="22"/>
          <w:szCs w:val="22"/>
          <w:lang w:val="en-GB"/>
        </w:rPr>
      </w:pPr>
    </w:p>
    <w:p w14:paraId="535DAF7C" w14:textId="5C5E95EC" w:rsidR="00943731" w:rsidRPr="00442428" w:rsidRDefault="003F5A9F" w:rsidP="00943731">
      <w:pPr>
        <w:ind w:left="0" w:hanging="2"/>
        <w:jc w:val="both"/>
        <w:rPr>
          <w:rFonts w:asciiTheme="majorBidi" w:hAnsiTheme="majorBidi" w:cstheme="majorBidi"/>
          <w:sz w:val="22"/>
          <w:szCs w:val="22"/>
        </w:rPr>
      </w:pPr>
      <w:r w:rsidRPr="00442428">
        <w:rPr>
          <w:rFonts w:asciiTheme="majorBidi" w:hAnsiTheme="majorBidi" w:cstheme="majorBidi"/>
          <w:sz w:val="22"/>
          <w:szCs w:val="22"/>
        </w:rPr>
        <w:t xml:space="preserve">The proposed project </w:t>
      </w:r>
      <w:r w:rsidR="00717FA4" w:rsidRPr="00442428">
        <w:rPr>
          <w:rFonts w:asciiTheme="majorBidi" w:hAnsiTheme="majorBidi" w:cstheme="majorBidi"/>
          <w:sz w:val="22"/>
          <w:szCs w:val="22"/>
        </w:rPr>
        <w:t xml:space="preserve">is fully in line with </w:t>
      </w:r>
      <w:hyperlink r:id="rId13" w:history="1">
        <w:r w:rsidR="00717FA4" w:rsidRPr="00442428">
          <w:rPr>
            <w:rStyle w:val="Hyperlink"/>
            <w:rFonts w:asciiTheme="majorBidi" w:hAnsiTheme="majorBidi" w:cstheme="majorBidi"/>
            <w:sz w:val="22"/>
            <w:szCs w:val="22"/>
          </w:rPr>
          <w:t>UN Rapid Assistance</w:t>
        </w:r>
      </w:hyperlink>
      <w:r w:rsidR="00717FA4" w:rsidRPr="00442428">
        <w:rPr>
          <w:rFonts w:asciiTheme="majorBidi" w:hAnsiTheme="majorBidi" w:cstheme="majorBidi"/>
          <w:sz w:val="22"/>
          <w:szCs w:val="22"/>
        </w:rPr>
        <w:t xml:space="preserve"> to the Government of Ukraine</w:t>
      </w:r>
      <w:r w:rsidR="00EA0900" w:rsidRPr="00442428">
        <w:rPr>
          <w:rFonts w:asciiTheme="majorBidi" w:hAnsiTheme="majorBidi" w:cstheme="majorBidi"/>
          <w:sz w:val="22"/>
          <w:szCs w:val="22"/>
        </w:rPr>
        <w:t xml:space="preserve">, and the UN Resident Coordinator has been consulted on the proposal, and engaged in UNDP consultations with the Government on the subject matter. </w:t>
      </w:r>
      <w:r w:rsidR="003C5EAB" w:rsidRPr="00442428">
        <w:rPr>
          <w:rFonts w:asciiTheme="majorBidi" w:hAnsiTheme="majorBidi" w:cstheme="majorBidi"/>
          <w:sz w:val="22"/>
          <w:szCs w:val="22"/>
        </w:rPr>
        <w:t xml:space="preserve">The </w:t>
      </w:r>
      <w:r w:rsidR="00943731" w:rsidRPr="00442428">
        <w:rPr>
          <w:rFonts w:asciiTheme="majorBidi" w:hAnsiTheme="majorBidi" w:cstheme="majorBidi"/>
          <w:sz w:val="22"/>
          <w:szCs w:val="22"/>
        </w:rPr>
        <w:t xml:space="preserve">request </w:t>
      </w:r>
      <w:r w:rsidR="003C5EAB" w:rsidRPr="00442428">
        <w:rPr>
          <w:rFonts w:asciiTheme="majorBidi" w:hAnsiTheme="majorBidi" w:cstheme="majorBidi"/>
          <w:sz w:val="22"/>
          <w:szCs w:val="22"/>
        </w:rPr>
        <w:t xml:space="preserve">is catalytic </w:t>
      </w:r>
      <w:r w:rsidR="00943731" w:rsidRPr="00442428">
        <w:rPr>
          <w:rFonts w:asciiTheme="majorBidi" w:hAnsiTheme="majorBidi" w:cstheme="majorBidi"/>
          <w:sz w:val="22"/>
          <w:szCs w:val="22"/>
        </w:rPr>
        <w:t>as it will allow to further position UNDP as a lead development agency and a partner of choice to prepare, respond and recover from the COVID-19 pandemic, and safeguard the progress towards the achievement of the SDGs, as it will: 1) enhance capacities of key government institutions to provide a coordinated, efficient and inclusive response to the crisis, and mobilise resources from donors, IFIs and private sector, 2) stimulate Prime-Minister’s Office and Ministry of Foreign Affairs to attract humanitarian assistance and potentially expand cooperation with diaspora, 3) unlock opportunities for partnerships with EU, W</w:t>
      </w:r>
      <w:r w:rsidR="00974FD6" w:rsidRPr="00442428">
        <w:rPr>
          <w:rFonts w:asciiTheme="majorBidi" w:hAnsiTheme="majorBidi" w:cstheme="majorBidi"/>
          <w:sz w:val="22"/>
          <w:szCs w:val="22"/>
        </w:rPr>
        <w:t xml:space="preserve">orld Bank </w:t>
      </w:r>
      <w:r w:rsidR="00943731" w:rsidRPr="00442428">
        <w:rPr>
          <w:rFonts w:asciiTheme="majorBidi" w:hAnsiTheme="majorBidi" w:cstheme="majorBidi"/>
          <w:sz w:val="22"/>
          <w:szCs w:val="22"/>
        </w:rPr>
        <w:t>and other development partners with ongoing essential support envelopes to the country.</w:t>
      </w:r>
    </w:p>
    <w:p w14:paraId="1A2F2B00" w14:textId="77777777" w:rsidR="004A3E11" w:rsidRPr="00442428" w:rsidRDefault="004A3E11">
      <w:pPr>
        <w:ind w:left="0" w:hanging="2"/>
        <w:jc w:val="both"/>
        <w:rPr>
          <w:rFonts w:asciiTheme="majorBidi" w:hAnsiTheme="majorBidi" w:cstheme="majorBidi"/>
          <w:b/>
          <w:sz w:val="22"/>
          <w:szCs w:val="22"/>
          <w:lang w:val="en-GB"/>
        </w:rPr>
      </w:pPr>
    </w:p>
    <w:p w14:paraId="48EA9A6C" w14:textId="77777777" w:rsidR="004A3E11" w:rsidRPr="00442428" w:rsidRDefault="004A3E11">
      <w:pPr>
        <w:ind w:left="0" w:hanging="2"/>
        <w:jc w:val="both"/>
        <w:rPr>
          <w:rFonts w:asciiTheme="majorBidi" w:hAnsiTheme="majorBidi" w:cstheme="majorBidi"/>
          <w:b/>
          <w:sz w:val="22"/>
          <w:szCs w:val="22"/>
          <w:lang w:val="en-GB"/>
        </w:rPr>
      </w:pPr>
    </w:p>
    <w:p w14:paraId="7F71F31F" w14:textId="1E915806" w:rsidR="000A7365" w:rsidRPr="00442428" w:rsidRDefault="0029195B">
      <w:pPr>
        <w:ind w:left="0" w:hanging="2"/>
        <w:jc w:val="both"/>
        <w:rPr>
          <w:rFonts w:asciiTheme="majorBidi" w:hAnsiTheme="majorBidi" w:cstheme="majorBidi"/>
          <w:sz w:val="22"/>
          <w:szCs w:val="22"/>
          <w:lang w:val="en-GB"/>
        </w:rPr>
      </w:pPr>
      <w:r w:rsidRPr="00442428">
        <w:rPr>
          <w:rFonts w:asciiTheme="majorBidi" w:hAnsiTheme="majorBidi" w:cstheme="majorBidi"/>
          <w:b/>
          <w:sz w:val="22"/>
          <w:szCs w:val="22"/>
          <w:lang w:val="en-GB"/>
        </w:rPr>
        <w:t>2. PROJECT OUTPUTS AND ACTIVITIES</w:t>
      </w:r>
    </w:p>
    <w:p w14:paraId="5188F41B" w14:textId="5DD9BCC5" w:rsidR="000A7365" w:rsidRPr="00442428" w:rsidRDefault="0029195B">
      <w:pPr>
        <w:spacing w:before="240" w:after="240"/>
        <w:ind w:left="0" w:hanging="2"/>
        <w:jc w:val="both"/>
        <w:rPr>
          <w:rFonts w:asciiTheme="majorBidi" w:hAnsiTheme="majorBidi" w:cstheme="majorBidi"/>
          <w:sz w:val="22"/>
          <w:szCs w:val="22"/>
          <w:lang w:val="en-GB"/>
        </w:rPr>
      </w:pPr>
      <w:r w:rsidRPr="00442428">
        <w:rPr>
          <w:rFonts w:asciiTheme="majorBidi" w:hAnsiTheme="majorBidi" w:cstheme="majorBidi"/>
          <w:b/>
          <w:bCs/>
          <w:sz w:val="22"/>
          <w:szCs w:val="22"/>
          <w:lang w:val="en-GB"/>
        </w:rPr>
        <w:t>Output:</w:t>
      </w:r>
      <w:r w:rsidRPr="00442428">
        <w:rPr>
          <w:rFonts w:asciiTheme="majorBidi" w:hAnsiTheme="majorBidi" w:cstheme="majorBidi"/>
          <w:sz w:val="22"/>
          <w:szCs w:val="22"/>
          <w:lang w:val="en-GB"/>
        </w:rPr>
        <w:t xml:space="preserve"> The crisis management structure of the Government of Ukraine </w:t>
      </w:r>
      <w:r w:rsidR="00C83A60" w:rsidRPr="00442428">
        <w:rPr>
          <w:rFonts w:asciiTheme="majorBidi" w:hAnsiTheme="majorBidi" w:cstheme="majorBidi"/>
          <w:sz w:val="22"/>
          <w:szCs w:val="22"/>
          <w:lang w:val="en-GB"/>
        </w:rPr>
        <w:t>can provide</w:t>
      </w:r>
      <w:r w:rsidR="00FE6658" w:rsidRPr="00442428">
        <w:rPr>
          <w:rFonts w:asciiTheme="majorBidi" w:hAnsiTheme="majorBidi" w:cstheme="majorBidi"/>
          <w:sz w:val="22"/>
          <w:szCs w:val="22"/>
          <w:lang w:val="en-GB"/>
        </w:rPr>
        <w:t xml:space="preserve"> a</w:t>
      </w:r>
      <w:r w:rsidR="00C83A60" w:rsidRPr="00442428">
        <w:rPr>
          <w:rFonts w:asciiTheme="majorBidi" w:hAnsiTheme="majorBidi" w:cstheme="majorBidi"/>
          <w:sz w:val="22"/>
          <w:szCs w:val="22"/>
          <w:lang w:val="en-GB"/>
        </w:rPr>
        <w:t xml:space="preserve"> coordinate</w:t>
      </w:r>
      <w:r w:rsidR="00FE6658" w:rsidRPr="00442428">
        <w:rPr>
          <w:rFonts w:asciiTheme="majorBidi" w:hAnsiTheme="majorBidi" w:cstheme="majorBidi"/>
          <w:sz w:val="22"/>
          <w:szCs w:val="22"/>
          <w:lang w:val="en-GB"/>
        </w:rPr>
        <w:t>d</w:t>
      </w:r>
      <w:r w:rsidR="00C83A60" w:rsidRPr="00442428">
        <w:rPr>
          <w:rFonts w:asciiTheme="majorBidi" w:hAnsiTheme="majorBidi" w:cstheme="majorBidi"/>
          <w:sz w:val="22"/>
          <w:szCs w:val="22"/>
          <w:lang w:val="en-GB"/>
        </w:rPr>
        <w:t xml:space="preserve">, efficient and inclusive </w:t>
      </w:r>
      <w:r w:rsidR="00DA48E6" w:rsidRPr="00442428">
        <w:rPr>
          <w:rFonts w:asciiTheme="majorBidi" w:hAnsiTheme="majorBidi" w:cstheme="majorBidi"/>
          <w:sz w:val="22"/>
          <w:szCs w:val="22"/>
          <w:lang w:val="en-GB"/>
        </w:rPr>
        <w:t>response</w:t>
      </w:r>
      <w:r w:rsidRPr="00442428">
        <w:rPr>
          <w:rFonts w:asciiTheme="majorBidi" w:hAnsiTheme="majorBidi" w:cstheme="majorBidi"/>
          <w:sz w:val="22"/>
          <w:szCs w:val="22"/>
          <w:lang w:val="en-GB"/>
        </w:rPr>
        <w:t xml:space="preserve"> to the </w:t>
      </w:r>
      <w:r w:rsidR="00C83A60" w:rsidRPr="00442428">
        <w:rPr>
          <w:rFonts w:asciiTheme="majorBidi" w:hAnsiTheme="majorBidi" w:cstheme="majorBidi"/>
          <w:sz w:val="22"/>
          <w:szCs w:val="22"/>
          <w:lang w:val="en-GB"/>
        </w:rPr>
        <w:t xml:space="preserve">COVID-19 </w:t>
      </w:r>
      <w:r w:rsidRPr="00442428">
        <w:rPr>
          <w:rFonts w:asciiTheme="majorBidi" w:hAnsiTheme="majorBidi" w:cstheme="majorBidi"/>
          <w:sz w:val="22"/>
          <w:szCs w:val="22"/>
          <w:lang w:val="en-GB"/>
        </w:rPr>
        <w:t>national crisis</w:t>
      </w:r>
      <w:r w:rsidR="009C64F4" w:rsidRPr="00442428">
        <w:rPr>
          <w:rFonts w:asciiTheme="majorBidi" w:hAnsiTheme="majorBidi" w:cstheme="majorBidi"/>
          <w:sz w:val="22"/>
          <w:szCs w:val="22"/>
          <w:lang w:val="en-GB"/>
        </w:rPr>
        <w:t xml:space="preserve"> leaving no one behind</w:t>
      </w:r>
      <w:r w:rsidRPr="00442428">
        <w:rPr>
          <w:rFonts w:asciiTheme="majorBidi" w:hAnsiTheme="majorBidi" w:cstheme="majorBidi"/>
          <w:sz w:val="22"/>
          <w:szCs w:val="22"/>
          <w:lang w:val="en-GB"/>
        </w:rPr>
        <w:t>.</w:t>
      </w:r>
    </w:p>
    <w:p w14:paraId="0E0995CA" w14:textId="58A7F2A9" w:rsidR="000A7365" w:rsidRPr="00442428" w:rsidRDefault="0029195B">
      <w:pPr>
        <w:spacing w:before="240" w:after="240"/>
        <w:ind w:left="0" w:hanging="2"/>
        <w:jc w:val="both"/>
        <w:rPr>
          <w:rFonts w:asciiTheme="majorBidi" w:hAnsiTheme="majorBidi" w:cstheme="majorBidi"/>
          <w:sz w:val="22"/>
          <w:szCs w:val="22"/>
          <w:lang w:val="en-GB"/>
        </w:rPr>
      </w:pPr>
      <w:r w:rsidRPr="00442428">
        <w:rPr>
          <w:rFonts w:asciiTheme="majorBidi" w:hAnsiTheme="majorBidi" w:cstheme="majorBidi"/>
          <w:b/>
          <w:bCs/>
          <w:sz w:val="22"/>
          <w:szCs w:val="22"/>
          <w:lang w:val="en-GB"/>
        </w:rPr>
        <w:t>Activity 1.</w:t>
      </w:r>
      <w:r w:rsidRPr="00442428">
        <w:rPr>
          <w:rFonts w:asciiTheme="majorBidi" w:hAnsiTheme="majorBidi" w:cstheme="majorBidi"/>
          <w:sz w:val="22"/>
          <w:szCs w:val="22"/>
          <w:lang w:val="en-GB"/>
        </w:rPr>
        <w:t xml:space="preserve"> </w:t>
      </w:r>
      <w:r w:rsidR="003D1F03" w:rsidRPr="00442428">
        <w:rPr>
          <w:rFonts w:asciiTheme="majorBidi" w:hAnsiTheme="majorBidi" w:cstheme="majorBidi"/>
          <w:sz w:val="22"/>
          <w:szCs w:val="22"/>
          <w:lang w:val="en-GB"/>
        </w:rPr>
        <w:t>Develop</w:t>
      </w:r>
      <w:r w:rsidRPr="00442428">
        <w:rPr>
          <w:rFonts w:asciiTheme="majorBidi" w:hAnsiTheme="majorBidi" w:cstheme="majorBidi"/>
          <w:sz w:val="22"/>
          <w:szCs w:val="22"/>
          <w:lang w:val="en-GB"/>
        </w:rPr>
        <w:t xml:space="preserve"> capacities of the crisis management structure of the Government to improve inter-ministerial multi-sectoral emergency response coordination and long</w:t>
      </w:r>
      <w:r w:rsidR="003D1F03" w:rsidRPr="00442428">
        <w:rPr>
          <w:rFonts w:asciiTheme="majorBidi" w:hAnsiTheme="majorBidi" w:cstheme="majorBidi"/>
          <w:sz w:val="22"/>
          <w:szCs w:val="22"/>
          <w:lang w:val="en-GB"/>
        </w:rPr>
        <w:t>-</w:t>
      </w:r>
      <w:r w:rsidRPr="00442428">
        <w:rPr>
          <w:rFonts w:asciiTheme="majorBidi" w:hAnsiTheme="majorBidi" w:cstheme="majorBidi"/>
          <w:sz w:val="22"/>
          <w:szCs w:val="22"/>
          <w:lang w:val="en-GB"/>
        </w:rPr>
        <w:t>term COVID</w:t>
      </w:r>
      <w:r w:rsidR="003D1F03" w:rsidRPr="00442428">
        <w:rPr>
          <w:rFonts w:asciiTheme="majorBidi" w:hAnsiTheme="majorBidi" w:cstheme="majorBidi"/>
          <w:sz w:val="22"/>
          <w:szCs w:val="22"/>
          <w:lang w:val="en-GB"/>
        </w:rPr>
        <w:t>-</w:t>
      </w:r>
      <w:r w:rsidRPr="00442428">
        <w:rPr>
          <w:rFonts w:asciiTheme="majorBidi" w:hAnsiTheme="majorBidi" w:cstheme="majorBidi"/>
          <w:sz w:val="22"/>
          <w:szCs w:val="22"/>
          <w:lang w:val="en-GB"/>
        </w:rPr>
        <w:t>19 response planning</w:t>
      </w:r>
      <w:r w:rsidR="00E0379A" w:rsidRPr="00442428">
        <w:rPr>
          <w:rFonts w:asciiTheme="majorBidi" w:hAnsiTheme="majorBidi" w:cstheme="majorBidi"/>
          <w:sz w:val="22"/>
          <w:szCs w:val="22"/>
          <w:lang w:val="en-GB"/>
        </w:rPr>
        <w:t>, rapid socio-economic recovery and sustainable development</w:t>
      </w:r>
      <w:r w:rsidR="009C64F4" w:rsidRPr="00442428">
        <w:rPr>
          <w:rFonts w:asciiTheme="majorBidi" w:hAnsiTheme="majorBidi" w:cstheme="majorBidi"/>
          <w:sz w:val="22"/>
          <w:szCs w:val="22"/>
          <w:lang w:val="en-GB"/>
        </w:rPr>
        <w:t xml:space="preserve"> </w:t>
      </w:r>
      <w:r w:rsidR="000B01FB">
        <w:rPr>
          <w:rFonts w:asciiTheme="majorBidi" w:hAnsiTheme="majorBidi" w:cstheme="majorBidi"/>
          <w:sz w:val="22"/>
          <w:szCs w:val="22"/>
          <w:lang w:val="en-GB"/>
        </w:rPr>
        <w:t xml:space="preserve">mitigating the consequences of crisis for </w:t>
      </w:r>
      <w:bookmarkStart w:id="0" w:name="_Hlk36645795"/>
      <w:r w:rsidR="009C64F4" w:rsidRPr="00442428">
        <w:rPr>
          <w:rFonts w:asciiTheme="majorBidi" w:hAnsiTheme="majorBidi" w:cstheme="majorBidi"/>
          <w:sz w:val="22"/>
          <w:szCs w:val="22"/>
          <w:lang w:val="en-GB"/>
        </w:rPr>
        <w:t>women, men, girls and boys from diverse groups</w:t>
      </w:r>
      <w:bookmarkEnd w:id="0"/>
      <w:r w:rsidR="007D6905">
        <w:rPr>
          <w:rFonts w:asciiTheme="majorBidi" w:hAnsiTheme="majorBidi" w:cstheme="majorBidi"/>
          <w:sz w:val="22"/>
          <w:szCs w:val="22"/>
          <w:lang w:val="en-GB"/>
        </w:rPr>
        <w:t>, focusing on the most vulnerable</w:t>
      </w:r>
      <w:r w:rsidRPr="00442428">
        <w:rPr>
          <w:rFonts w:asciiTheme="majorBidi" w:hAnsiTheme="majorBidi" w:cstheme="majorBidi"/>
          <w:sz w:val="22"/>
          <w:szCs w:val="22"/>
          <w:lang w:val="en-GB"/>
        </w:rPr>
        <w:t>:</w:t>
      </w:r>
    </w:p>
    <w:p w14:paraId="20C42207" w14:textId="13F1B2DA" w:rsidR="000A7365" w:rsidRPr="00442428" w:rsidRDefault="00184513" w:rsidP="08C67BFF">
      <w:pPr>
        <w:spacing w:before="240" w:after="120"/>
        <w:ind w:leftChars="0" w:left="360" w:firstLineChars="0" w:firstLine="0"/>
        <w:jc w:val="both"/>
        <w:rPr>
          <w:rFonts w:asciiTheme="majorBidi" w:hAnsiTheme="majorBidi" w:cstheme="majorBidi"/>
          <w:sz w:val="22"/>
          <w:szCs w:val="22"/>
          <w:lang w:val="en-GB"/>
        </w:rPr>
      </w:pPr>
      <w:r w:rsidRPr="08C67BFF">
        <w:rPr>
          <w:rFonts w:asciiTheme="majorBidi" w:hAnsiTheme="majorBidi" w:cstheme="majorBidi"/>
          <w:sz w:val="22"/>
          <w:szCs w:val="22"/>
          <w:lang w:val="en-GB"/>
        </w:rPr>
        <w:t>A</w:t>
      </w:r>
      <w:r w:rsidR="0029195B" w:rsidRPr="08C67BFF">
        <w:rPr>
          <w:rFonts w:asciiTheme="majorBidi" w:hAnsiTheme="majorBidi" w:cstheme="majorBidi"/>
          <w:sz w:val="22"/>
          <w:szCs w:val="22"/>
          <w:lang w:val="en-GB"/>
        </w:rPr>
        <w:t xml:space="preserve">ctivity 1.1. Provide technical expertise to the Office of the Prime-Minister, Secretariat of the Cabinet of Ministers of Ukraine and the State Commission on Technical-Environmental and Emergency Situations which it operates, by setting up a Crisis Coordination Management Unit aimed to provide </w:t>
      </w:r>
      <w:r w:rsidR="00725EE9" w:rsidRPr="08C67BFF">
        <w:rPr>
          <w:rFonts w:asciiTheme="majorBidi" w:hAnsiTheme="majorBidi" w:cstheme="majorBidi"/>
          <w:sz w:val="22"/>
          <w:szCs w:val="22"/>
          <w:lang w:val="en-GB"/>
        </w:rPr>
        <w:t xml:space="preserve">gender-responsive </w:t>
      </w:r>
      <w:r w:rsidR="0029195B" w:rsidRPr="08C67BFF">
        <w:rPr>
          <w:rFonts w:asciiTheme="majorBidi" w:hAnsiTheme="majorBidi" w:cstheme="majorBidi"/>
          <w:sz w:val="22"/>
          <w:szCs w:val="22"/>
          <w:lang w:val="en-GB"/>
        </w:rPr>
        <w:t>crisis monitoring and coordination support, in particular:</w:t>
      </w:r>
    </w:p>
    <w:p w14:paraId="1F5A3080" w14:textId="0DFE698D" w:rsidR="000A7365" w:rsidRPr="007203C6" w:rsidRDefault="0029195B" w:rsidP="00DA48E6">
      <w:pPr>
        <w:numPr>
          <w:ilvl w:val="1"/>
          <w:numId w:val="6"/>
        </w:numPr>
        <w:spacing w:line="252" w:lineRule="auto"/>
        <w:ind w:leftChars="0" w:left="720" w:right="180" w:firstLineChars="0"/>
        <w:jc w:val="both"/>
        <w:rPr>
          <w:rFonts w:asciiTheme="majorBidi" w:hAnsiTheme="majorBidi" w:cstheme="majorBidi"/>
          <w:sz w:val="22"/>
          <w:szCs w:val="22"/>
          <w:lang w:val="en-GB"/>
        </w:rPr>
      </w:pPr>
      <w:r w:rsidRPr="007203C6">
        <w:rPr>
          <w:rFonts w:asciiTheme="majorBidi" w:hAnsiTheme="majorBidi" w:cstheme="majorBidi"/>
          <w:sz w:val="22"/>
          <w:szCs w:val="22"/>
          <w:lang w:val="en-GB"/>
        </w:rPr>
        <w:t xml:space="preserve">provide coordination between different agencies, </w:t>
      </w:r>
      <w:r w:rsidR="000B01FB">
        <w:rPr>
          <w:rFonts w:asciiTheme="majorBidi" w:hAnsiTheme="majorBidi" w:cstheme="majorBidi"/>
          <w:sz w:val="22"/>
          <w:szCs w:val="22"/>
          <w:lang w:val="en-GB"/>
        </w:rPr>
        <w:t xml:space="preserve">including the national gender machinery, </w:t>
      </w:r>
      <w:r w:rsidRPr="007203C6">
        <w:rPr>
          <w:rFonts w:asciiTheme="majorBidi" w:hAnsiTheme="majorBidi" w:cstheme="majorBidi"/>
          <w:sz w:val="22"/>
          <w:szCs w:val="22"/>
          <w:lang w:val="en-GB"/>
        </w:rPr>
        <w:t>donors and regions, including information collection</w:t>
      </w:r>
      <w:r w:rsidR="003507CB" w:rsidRPr="007203C6">
        <w:rPr>
          <w:rFonts w:asciiTheme="majorBidi" w:hAnsiTheme="majorBidi" w:cstheme="majorBidi"/>
          <w:sz w:val="22"/>
          <w:szCs w:val="22"/>
          <w:lang w:val="en-GB"/>
        </w:rPr>
        <w:t xml:space="preserve"> based on </w:t>
      </w:r>
      <w:r w:rsidR="00BB764F">
        <w:rPr>
          <w:rFonts w:asciiTheme="majorBidi" w:hAnsiTheme="majorBidi" w:cstheme="majorBidi"/>
          <w:sz w:val="22"/>
          <w:szCs w:val="22"/>
          <w:lang w:val="en-GB"/>
        </w:rPr>
        <w:t xml:space="preserve">age, </w:t>
      </w:r>
      <w:r w:rsidR="003507CB" w:rsidRPr="007203C6">
        <w:rPr>
          <w:rFonts w:asciiTheme="majorBidi" w:hAnsiTheme="majorBidi" w:cstheme="majorBidi"/>
          <w:sz w:val="22"/>
          <w:szCs w:val="22"/>
          <w:lang w:val="en-GB"/>
        </w:rPr>
        <w:t>sex</w:t>
      </w:r>
      <w:r w:rsidR="000B0E62">
        <w:rPr>
          <w:rFonts w:asciiTheme="majorBidi" w:hAnsiTheme="majorBidi" w:cstheme="majorBidi"/>
          <w:sz w:val="22"/>
          <w:szCs w:val="22"/>
          <w:lang w:val="en-GB"/>
        </w:rPr>
        <w:t xml:space="preserve"> and displacement status</w:t>
      </w:r>
      <w:r w:rsidR="003507CB" w:rsidRPr="007203C6">
        <w:rPr>
          <w:rFonts w:asciiTheme="majorBidi" w:hAnsiTheme="majorBidi" w:cstheme="majorBidi"/>
          <w:sz w:val="22"/>
          <w:szCs w:val="22"/>
          <w:lang w:val="en-GB"/>
        </w:rPr>
        <w:t>-disaggregated data</w:t>
      </w:r>
      <w:r w:rsidRPr="007203C6">
        <w:rPr>
          <w:rFonts w:asciiTheme="majorBidi" w:hAnsiTheme="majorBidi" w:cstheme="majorBidi"/>
          <w:sz w:val="22"/>
          <w:szCs w:val="22"/>
          <w:lang w:val="en-GB"/>
        </w:rPr>
        <w:t>, dissemination, development of necessary decisions</w:t>
      </w:r>
      <w:r w:rsidR="003507CB" w:rsidRPr="007203C6">
        <w:rPr>
          <w:rFonts w:asciiTheme="majorBidi" w:hAnsiTheme="majorBidi" w:cstheme="majorBidi"/>
          <w:sz w:val="22"/>
          <w:szCs w:val="22"/>
          <w:lang w:val="en-GB"/>
        </w:rPr>
        <w:t xml:space="preserve"> that address the needs of women, men, girls and boys from diverse groups</w:t>
      </w:r>
      <w:r w:rsidRPr="007203C6">
        <w:rPr>
          <w:rFonts w:asciiTheme="majorBidi" w:hAnsiTheme="majorBidi" w:cstheme="majorBidi"/>
          <w:sz w:val="22"/>
          <w:szCs w:val="22"/>
          <w:lang w:val="en-GB"/>
        </w:rPr>
        <w:t>;</w:t>
      </w:r>
    </w:p>
    <w:p w14:paraId="1CE29348" w14:textId="40E99662" w:rsidR="00002E52" w:rsidRPr="007203C6" w:rsidRDefault="00002E52" w:rsidP="00002E52">
      <w:pPr>
        <w:numPr>
          <w:ilvl w:val="1"/>
          <w:numId w:val="6"/>
        </w:numPr>
        <w:spacing w:line="252" w:lineRule="auto"/>
        <w:ind w:leftChars="0" w:left="720" w:right="180" w:firstLineChars="0"/>
        <w:jc w:val="both"/>
        <w:rPr>
          <w:rFonts w:asciiTheme="majorBidi" w:hAnsiTheme="majorBidi" w:cstheme="majorBidi"/>
          <w:sz w:val="22"/>
          <w:szCs w:val="22"/>
          <w:lang w:val="en-GB"/>
        </w:rPr>
      </w:pPr>
      <w:r w:rsidRPr="007203C6">
        <w:rPr>
          <w:rFonts w:asciiTheme="majorBidi" w:hAnsiTheme="majorBidi" w:cstheme="majorBidi"/>
          <w:sz w:val="22"/>
          <w:szCs w:val="22"/>
          <w:lang w:val="en-GB"/>
        </w:rPr>
        <w:t>ensure coordination of the development of the whole-of-government humanitarian response plan, monitoring of its implementation and funds disbursement;</w:t>
      </w:r>
    </w:p>
    <w:p w14:paraId="62035CB0" w14:textId="4C4516FF" w:rsidR="000A7365" w:rsidRPr="007203C6" w:rsidRDefault="0029195B" w:rsidP="00DA48E6">
      <w:pPr>
        <w:numPr>
          <w:ilvl w:val="1"/>
          <w:numId w:val="6"/>
        </w:numPr>
        <w:spacing w:line="252" w:lineRule="auto"/>
        <w:ind w:leftChars="0" w:left="720" w:right="180" w:firstLineChars="0"/>
        <w:jc w:val="both"/>
        <w:rPr>
          <w:rFonts w:asciiTheme="majorBidi" w:hAnsiTheme="majorBidi" w:cstheme="majorBidi"/>
          <w:sz w:val="22"/>
          <w:szCs w:val="22"/>
          <w:lang w:val="en-GB"/>
        </w:rPr>
      </w:pPr>
      <w:r w:rsidRPr="007203C6">
        <w:rPr>
          <w:rFonts w:asciiTheme="majorBidi" w:hAnsiTheme="majorBidi" w:cstheme="majorBidi"/>
          <w:sz w:val="22"/>
          <w:szCs w:val="22"/>
          <w:lang w:val="en-GB"/>
        </w:rPr>
        <w:t xml:space="preserve">ensure coordination of strategic </w:t>
      </w:r>
      <w:r w:rsidR="00E80F4B" w:rsidRPr="007203C6">
        <w:rPr>
          <w:rFonts w:asciiTheme="majorBidi" w:hAnsiTheme="majorBidi" w:cstheme="majorBidi"/>
          <w:sz w:val="22"/>
          <w:szCs w:val="22"/>
          <w:lang w:val="en-GB"/>
        </w:rPr>
        <w:t xml:space="preserve">gender-responsive </w:t>
      </w:r>
      <w:r w:rsidRPr="007203C6">
        <w:rPr>
          <w:rFonts w:asciiTheme="majorBidi" w:hAnsiTheme="majorBidi" w:cstheme="majorBidi"/>
          <w:sz w:val="22"/>
          <w:szCs w:val="22"/>
          <w:lang w:val="en-GB"/>
        </w:rPr>
        <w:t xml:space="preserve">communications; </w:t>
      </w:r>
    </w:p>
    <w:p w14:paraId="3607C300" w14:textId="77777777" w:rsidR="000A7365" w:rsidRPr="007203C6" w:rsidRDefault="0029195B" w:rsidP="00DA48E6">
      <w:pPr>
        <w:numPr>
          <w:ilvl w:val="1"/>
          <w:numId w:val="6"/>
        </w:numPr>
        <w:spacing w:line="252" w:lineRule="auto"/>
        <w:ind w:leftChars="0" w:left="720" w:right="180" w:firstLineChars="0"/>
        <w:jc w:val="both"/>
        <w:rPr>
          <w:rFonts w:asciiTheme="majorBidi" w:hAnsiTheme="majorBidi" w:cstheme="majorBidi"/>
          <w:sz w:val="22"/>
          <w:szCs w:val="22"/>
          <w:lang w:val="en-GB"/>
        </w:rPr>
      </w:pPr>
      <w:r w:rsidRPr="007203C6">
        <w:rPr>
          <w:rFonts w:asciiTheme="majorBidi" w:hAnsiTheme="majorBidi" w:cstheme="majorBidi"/>
          <w:sz w:val="22"/>
          <w:szCs w:val="22"/>
          <w:lang w:val="en-GB"/>
        </w:rPr>
        <w:t>provide support to organize technical work of the State Commission, preparing its agenda, decisions</w:t>
      </w:r>
    </w:p>
    <w:p w14:paraId="62D0A287" w14:textId="67D2F8AB" w:rsidR="000A7365" w:rsidRPr="007203C6" w:rsidRDefault="0029195B" w:rsidP="08C67BFF">
      <w:pPr>
        <w:numPr>
          <w:ilvl w:val="1"/>
          <w:numId w:val="6"/>
        </w:numPr>
        <w:spacing w:line="252" w:lineRule="auto"/>
        <w:ind w:leftChars="0" w:left="720" w:right="180" w:firstLineChars="0"/>
        <w:jc w:val="both"/>
        <w:rPr>
          <w:rFonts w:asciiTheme="majorBidi" w:hAnsiTheme="majorBidi" w:cstheme="majorBidi"/>
          <w:sz w:val="22"/>
          <w:szCs w:val="22"/>
          <w:lang w:val="en-GB"/>
        </w:rPr>
      </w:pPr>
      <w:r w:rsidRPr="08C67BFF">
        <w:rPr>
          <w:rFonts w:asciiTheme="majorBidi" w:hAnsiTheme="majorBidi" w:cstheme="majorBidi"/>
          <w:sz w:val="22"/>
          <w:szCs w:val="22"/>
          <w:lang w:val="en-GB"/>
        </w:rPr>
        <w:t>transfer global experience and expertise on preparedness, response and recovery</w:t>
      </w:r>
      <w:r w:rsidR="005D369C" w:rsidRPr="08C67BFF">
        <w:rPr>
          <w:rFonts w:asciiTheme="majorBidi" w:hAnsiTheme="majorBidi" w:cstheme="majorBidi"/>
          <w:sz w:val="22"/>
          <w:szCs w:val="22"/>
          <w:lang w:val="en-GB"/>
        </w:rPr>
        <w:t xml:space="preserve">, especially </w:t>
      </w:r>
      <w:r w:rsidR="485BD191" w:rsidRPr="08C67BFF">
        <w:rPr>
          <w:rFonts w:asciiTheme="majorBidi" w:hAnsiTheme="majorBidi" w:cstheme="majorBidi"/>
          <w:sz w:val="22"/>
          <w:szCs w:val="22"/>
          <w:lang w:val="en-GB"/>
        </w:rPr>
        <w:t xml:space="preserve">measures </w:t>
      </w:r>
      <w:r w:rsidR="005D369C" w:rsidRPr="08C67BFF">
        <w:rPr>
          <w:rFonts w:asciiTheme="majorBidi" w:hAnsiTheme="majorBidi" w:cstheme="majorBidi"/>
          <w:sz w:val="22"/>
          <w:szCs w:val="22"/>
          <w:lang w:val="en-GB"/>
        </w:rPr>
        <w:t>that focus on the needs of women and men</w:t>
      </w:r>
      <w:r w:rsidR="00EC08FB" w:rsidRPr="08C67BFF">
        <w:rPr>
          <w:rFonts w:asciiTheme="majorBidi" w:hAnsiTheme="majorBidi" w:cstheme="majorBidi"/>
          <w:sz w:val="22"/>
          <w:szCs w:val="22"/>
          <w:lang w:val="en-GB"/>
        </w:rPr>
        <w:t xml:space="preserve">, </w:t>
      </w:r>
      <w:r w:rsidR="11E2C405" w:rsidRPr="08C67BFF">
        <w:rPr>
          <w:rFonts w:asciiTheme="majorBidi" w:hAnsiTheme="majorBidi" w:cstheme="majorBidi"/>
          <w:sz w:val="22"/>
          <w:szCs w:val="22"/>
          <w:lang w:val="en-GB"/>
        </w:rPr>
        <w:t xml:space="preserve">are </w:t>
      </w:r>
      <w:r w:rsidR="00EC08FB" w:rsidRPr="08C67BFF">
        <w:rPr>
          <w:rFonts w:asciiTheme="majorBidi" w:hAnsiTheme="majorBidi" w:cstheme="majorBidi"/>
          <w:sz w:val="22"/>
          <w:szCs w:val="22"/>
          <w:lang w:val="en-GB"/>
        </w:rPr>
        <w:t>human rights compliant</w:t>
      </w:r>
      <w:r w:rsidR="005D369C" w:rsidRPr="08C67BFF">
        <w:rPr>
          <w:rFonts w:asciiTheme="majorBidi" w:hAnsiTheme="majorBidi" w:cstheme="majorBidi"/>
          <w:sz w:val="22"/>
          <w:szCs w:val="22"/>
          <w:lang w:val="en-GB"/>
        </w:rPr>
        <w:t xml:space="preserve"> and address gender inequalities,</w:t>
      </w:r>
      <w:r w:rsidRPr="08C67BFF">
        <w:rPr>
          <w:rFonts w:asciiTheme="majorBidi" w:hAnsiTheme="majorBidi" w:cstheme="majorBidi"/>
          <w:sz w:val="22"/>
          <w:szCs w:val="22"/>
          <w:lang w:val="en-GB"/>
        </w:rPr>
        <w:t xml:space="preserve"> in a time-efficient manner;</w:t>
      </w:r>
    </w:p>
    <w:p w14:paraId="1B27C7BB" w14:textId="77777777" w:rsidR="00DA48E6" w:rsidRPr="007203C6" w:rsidRDefault="0029195B" w:rsidP="00DA48E6">
      <w:pPr>
        <w:numPr>
          <w:ilvl w:val="1"/>
          <w:numId w:val="6"/>
        </w:numPr>
        <w:spacing w:after="120" w:line="252" w:lineRule="auto"/>
        <w:ind w:leftChars="0" w:left="720" w:right="187" w:firstLineChars="0"/>
        <w:jc w:val="both"/>
        <w:rPr>
          <w:rFonts w:asciiTheme="majorBidi" w:hAnsiTheme="majorBidi" w:cstheme="majorBidi"/>
          <w:sz w:val="22"/>
          <w:szCs w:val="22"/>
          <w:lang w:val="en-GB"/>
        </w:rPr>
      </w:pPr>
      <w:r w:rsidRPr="007203C6">
        <w:rPr>
          <w:rFonts w:asciiTheme="majorBidi" w:hAnsiTheme="majorBidi" w:cstheme="majorBidi"/>
          <w:sz w:val="22"/>
          <w:szCs w:val="22"/>
          <w:lang w:val="en-GB"/>
        </w:rPr>
        <w:t>facilitate the use of digital tools for meetings and decisions of the Commission, state agencies work.</w:t>
      </w:r>
    </w:p>
    <w:p w14:paraId="45C8FCA2" w14:textId="2CE1E90B" w:rsidR="00DA48E6" w:rsidRPr="00442428" w:rsidRDefault="00184513" w:rsidP="08C67BFF">
      <w:pPr>
        <w:spacing w:after="120" w:line="252" w:lineRule="auto"/>
        <w:ind w:leftChars="0" w:left="360" w:right="187" w:firstLineChars="0" w:firstLine="0"/>
        <w:jc w:val="both"/>
        <w:rPr>
          <w:rFonts w:asciiTheme="majorBidi" w:hAnsiTheme="majorBidi" w:cstheme="majorBidi"/>
          <w:sz w:val="22"/>
          <w:szCs w:val="22"/>
          <w:lang w:val="en-GB"/>
        </w:rPr>
      </w:pPr>
      <w:r w:rsidRPr="08C67BFF">
        <w:rPr>
          <w:rFonts w:asciiTheme="majorBidi" w:hAnsiTheme="majorBidi" w:cstheme="majorBidi"/>
          <w:sz w:val="22"/>
          <w:szCs w:val="22"/>
          <w:lang w:val="en-GB"/>
        </w:rPr>
        <w:t>A</w:t>
      </w:r>
      <w:r w:rsidR="0029195B" w:rsidRPr="08C67BFF">
        <w:rPr>
          <w:rFonts w:asciiTheme="majorBidi" w:hAnsiTheme="majorBidi" w:cstheme="majorBidi"/>
          <w:sz w:val="22"/>
          <w:szCs w:val="22"/>
          <w:lang w:val="en-GB"/>
        </w:rPr>
        <w:t>ctivity 1.2. Assess the social and economic impact of the restrictive measures and economic downturn</w:t>
      </w:r>
      <w:r w:rsidR="00EE3E6E" w:rsidRPr="08C67BFF">
        <w:rPr>
          <w:rFonts w:asciiTheme="majorBidi" w:hAnsiTheme="majorBidi" w:cstheme="majorBidi"/>
          <w:sz w:val="22"/>
          <w:szCs w:val="22"/>
          <w:lang w:val="en-GB"/>
        </w:rPr>
        <w:t xml:space="preserve"> on the lives of women, men, girls and boys</w:t>
      </w:r>
      <w:r w:rsidR="0029195B" w:rsidRPr="08C67BFF">
        <w:rPr>
          <w:rFonts w:asciiTheme="majorBidi" w:hAnsiTheme="majorBidi" w:cstheme="majorBidi"/>
          <w:sz w:val="22"/>
          <w:szCs w:val="22"/>
          <w:lang w:val="en-GB"/>
        </w:rPr>
        <w:t xml:space="preserve">, and develop </w:t>
      </w:r>
      <w:r w:rsidR="00E0379A" w:rsidRPr="08C67BFF">
        <w:rPr>
          <w:rFonts w:asciiTheme="majorBidi" w:hAnsiTheme="majorBidi" w:cstheme="majorBidi"/>
          <w:sz w:val="22"/>
          <w:szCs w:val="22"/>
          <w:lang w:val="en-GB"/>
        </w:rPr>
        <w:t>socio-</w:t>
      </w:r>
      <w:r w:rsidR="0029195B" w:rsidRPr="08C67BFF">
        <w:rPr>
          <w:rFonts w:asciiTheme="majorBidi" w:hAnsiTheme="majorBidi" w:cstheme="majorBidi"/>
          <w:sz w:val="22"/>
          <w:szCs w:val="22"/>
          <w:lang w:val="en-GB"/>
        </w:rPr>
        <w:t xml:space="preserve">economic recovery strategy, including the immediate measures to be introduced by the government </w:t>
      </w:r>
      <w:r w:rsidR="4935D982" w:rsidRPr="08C67BFF">
        <w:rPr>
          <w:rFonts w:asciiTheme="majorBidi" w:hAnsiTheme="majorBidi" w:cstheme="majorBidi"/>
          <w:sz w:val="22"/>
          <w:szCs w:val="22"/>
          <w:lang w:val="en-GB"/>
        </w:rPr>
        <w:t xml:space="preserve">to address the rise in gender-based violence in isolation conditions (working with other UN agencies) </w:t>
      </w:r>
      <w:r w:rsidR="0029195B" w:rsidRPr="08C67BFF">
        <w:rPr>
          <w:rFonts w:asciiTheme="majorBidi" w:hAnsiTheme="majorBidi" w:cstheme="majorBidi"/>
          <w:sz w:val="22"/>
          <w:szCs w:val="22"/>
          <w:lang w:val="en-GB"/>
        </w:rPr>
        <w:t>for recovering economic growth</w:t>
      </w:r>
      <w:r w:rsidR="00E0379A" w:rsidRPr="08C67BFF">
        <w:rPr>
          <w:rFonts w:asciiTheme="majorBidi" w:hAnsiTheme="majorBidi" w:cstheme="majorBidi"/>
          <w:sz w:val="22"/>
          <w:szCs w:val="22"/>
          <w:lang w:val="en-GB"/>
        </w:rPr>
        <w:t>, strengthening social safety nets, and safeguarding the progress made towards the achievement of the</w:t>
      </w:r>
      <w:r w:rsidR="0029195B" w:rsidRPr="08C67BFF">
        <w:rPr>
          <w:rFonts w:asciiTheme="majorBidi" w:hAnsiTheme="majorBidi" w:cstheme="majorBidi"/>
          <w:sz w:val="22"/>
          <w:szCs w:val="22"/>
          <w:lang w:val="en-GB"/>
        </w:rPr>
        <w:t xml:space="preserve"> SDGs </w:t>
      </w:r>
    </w:p>
    <w:p w14:paraId="7BF324F3" w14:textId="77777777" w:rsidR="00B22A63" w:rsidRDefault="00184513" w:rsidP="08C67BFF">
      <w:pPr>
        <w:spacing w:after="120" w:line="252" w:lineRule="auto"/>
        <w:ind w:leftChars="0" w:left="360" w:right="187" w:firstLineChars="0" w:firstLine="0"/>
        <w:jc w:val="both"/>
        <w:rPr>
          <w:rFonts w:asciiTheme="majorBidi" w:hAnsiTheme="majorBidi" w:cstheme="majorBidi"/>
          <w:sz w:val="22"/>
          <w:szCs w:val="22"/>
          <w:lang w:val="en-GB"/>
        </w:rPr>
      </w:pPr>
      <w:r w:rsidRPr="08C67BFF">
        <w:rPr>
          <w:rFonts w:asciiTheme="majorBidi" w:hAnsiTheme="majorBidi" w:cstheme="majorBidi"/>
          <w:sz w:val="22"/>
          <w:szCs w:val="22"/>
          <w:lang w:val="en-GB"/>
        </w:rPr>
        <w:t>A</w:t>
      </w:r>
      <w:r w:rsidR="0029195B" w:rsidRPr="08C67BFF">
        <w:rPr>
          <w:rFonts w:asciiTheme="majorBidi" w:hAnsiTheme="majorBidi" w:cstheme="majorBidi"/>
          <w:sz w:val="22"/>
          <w:szCs w:val="22"/>
          <w:lang w:val="en-GB"/>
        </w:rPr>
        <w:t xml:space="preserve">ctivity 1.3. Develop and introduce </w:t>
      </w:r>
      <w:r w:rsidR="00333279" w:rsidRPr="08C67BFF">
        <w:rPr>
          <w:rFonts w:asciiTheme="majorBidi" w:hAnsiTheme="majorBidi" w:cstheme="majorBidi"/>
          <w:sz w:val="22"/>
          <w:szCs w:val="22"/>
          <w:lang w:val="en-GB"/>
        </w:rPr>
        <w:t xml:space="preserve">rights based </w:t>
      </w:r>
      <w:r w:rsidR="0029195B" w:rsidRPr="08C67BFF">
        <w:rPr>
          <w:rFonts w:asciiTheme="majorBidi" w:hAnsiTheme="majorBidi" w:cstheme="majorBidi"/>
          <w:sz w:val="22"/>
          <w:szCs w:val="22"/>
          <w:lang w:val="en-GB"/>
        </w:rPr>
        <w:t xml:space="preserve">digital solutions </w:t>
      </w:r>
      <w:r w:rsidR="00B22A63" w:rsidRPr="00A74882">
        <w:rPr>
          <w:rFonts w:asciiTheme="majorBidi" w:hAnsiTheme="majorBidi" w:cstheme="majorBidi"/>
          <w:sz w:val="22"/>
          <w:szCs w:val="22"/>
          <w:lang w:val="en-GB"/>
        </w:rPr>
        <w:t>identified</w:t>
      </w:r>
      <w:r w:rsidR="000B01FB">
        <w:rPr>
          <w:rFonts w:asciiTheme="majorBidi" w:hAnsiTheme="majorBidi" w:cstheme="majorBidi"/>
          <w:sz w:val="22"/>
          <w:szCs w:val="22"/>
          <w:lang w:val="en-GB"/>
        </w:rPr>
        <w:t xml:space="preserve"> through the #HackCorona challenge launched by the Ministry of Digital Transformation of Ukraine in partnership with UNDP</w:t>
      </w:r>
      <w:r w:rsidR="00B22A63">
        <w:rPr>
          <w:rFonts w:asciiTheme="majorBidi" w:hAnsiTheme="majorBidi" w:cstheme="majorBidi"/>
          <w:sz w:val="22"/>
          <w:szCs w:val="22"/>
          <w:lang w:val="en-GB"/>
        </w:rPr>
        <w:t>.</w:t>
      </w:r>
    </w:p>
    <w:p w14:paraId="30E347B6" w14:textId="4B700C87" w:rsidR="00B22A63" w:rsidRPr="006344D9" w:rsidRDefault="00B22A63" w:rsidP="00B22A63">
      <w:pPr>
        <w:numPr>
          <w:ilvl w:val="1"/>
          <w:numId w:val="6"/>
        </w:numPr>
        <w:spacing w:line="252" w:lineRule="auto"/>
        <w:ind w:leftChars="0" w:left="720" w:right="180" w:firstLineChars="0"/>
        <w:jc w:val="both"/>
        <w:rPr>
          <w:rFonts w:asciiTheme="majorBidi" w:hAnsiTheme="majorBidi" w:cstheme="majorBidi"/>
          <w:sz w:val="22"/>
          <w:szCs w:val="22"/>
          <w:lang w:val="en-GB"/>
        </w:rPr>
      </w:pPr>
      <w:r w:rsidRPr="006344D9">
        <w:rPr>
          <w:rFonts w:asciiTheme="majorBidi" w:hAnsiTheme="majorBidi" w:cstheme="majorBidi"/>
          <w:sz w:val="22"/>
          <w:szCs w:val="22"/>
          <w:lang w:val="en-GB"/>
        </w:rPr>
        <w:t xml:space="preserve">The Ministry of Digital Transformation in partnership with UNDP launched the #HackCorona challenge to engage IT specialists and civic activists in developing the digital solutions to address the crisis. The solutions to be funded will be defined based on the competitive process to identify the winners </w:t>
      </w:r>
    </w:p>
    <w:p w14:paraId="2DADD139" w14:textId="11C61D94" w:rsidR="000A7365" w:rsidRDefault="00B22A63" w:rsidP="00A74882">
      <w:pPr>
        <w:numPr>
          <w:ilvl w:val="1"/>
          <w:numId w:val="6"/>
        </w:numPr>
        <w:spacing w:line="252" w:lineRule="auto"/>
        <w:ind w:leftChars="0" w:left="720" w:right="180" w:firstLineChars="0"/>
        <w:jc w:val="both"/>
        <w:rPr>
          <w:rFonts w:asciiTheme="majorBidi" w:hAnsiTheme="majorBidi" w:cstheme="majorBidi"/>
          <w:sz w:val="22"/>
          <w:szCs w:val="22"/>
          <w:lang w:val="en-GB"/>
        </w:rPr>
      </w:pPr>
      <w:r w:rsidRPr="006344D9">
        <w:rPr>
          <w:rFonts w:asciiTheme="majorBidi" w:hAnsiTheme="majorBidi" w:cstheme="majorBidi"/>
          <w:sz w:val="22"/>
          <w:szCs w:val="22"/>
          <w:lang w:val="en-GB"/>
        </w:rPr>
        <w:t xml:space="preserve">The digital solutions </w:t>
      </w:r>
      <w:r w:rsidR="000B01FB" w:rsidRPr="006344D9">
        <w:rPr>
          <w:rFonts w:asciiTheme="majorBidi" w:hAnsiTheme="majorBidi" w:cstheme="majorBidi"/>
          <w:sz w:val="22"/>
          <w:szCs w:val="22"/>
          <w:lang w:val="en-GB"/>
        </w:rPr>
        <w:t xml:space="preserve">could focus on </w:t>
      </w:r>
      <w:r w:rsidR="0029195B" w:rsidRPr="006344D9">
        <w:rPr>
          <w:rFonts w:asciiTheme="majorBidi" w:hAnsiTheme="majorBidi" w:cstheme="majorBidi"/>
          <w:sz w:val="22"/>
          <w:szCs w:val="22"/>
          <w:lang w:val="en-GB"/>
        </w:rPr>
        <w:t>government coordination, remote access of civil servants to their workplaces, COVID19 prevalence/incidence mapping</w:t>
      </w:r>
      <w:r w:rsidR="00C66963" w:rsidRPr="006344D9">
        <w:rPr>
          <w:rFonts w:asciiTheme="majorBidi" w:hAnsiTheme="majorBidi" w:cstheme="majorBidi"/>
          <w:sz w:val="22"/>
          <w:szCs w:val="22"/>
          <w:lang w:val="en-GB"/>
        </w:rPr>
        <w:t xml:space="preserve"> in respect to privacy</w:t>
      </w:r>
      <w:r w:rsidR="00D80A0D" w:rsidRPr="006344D9">
        <w:rPr>
          <w:rFonts w:asciiTheme="majorBidi" w:hAnsiTheme="majorBidi" w:cstheme="majorBidi"/>
          <w:sz w:val="22"/>
          <w:szCs w:val="22"/>
          <w:lang w:val="en-GB"/>
        </w:rPr>
        <w:t xml:space="preserve">, </w:t>
      </w:r>
      <w:r w:rsidR="00C66963" w:rsidRPr="006344D9">
        <w:rPr>
          <w:rFonts w:asciiTheme="majorBidi" w:hAnsiTheme="majorBidi" w:cstheme="majorBidi"/>
          <w:sz w:val="22"/>
          <w:szCs w:val="22"/>
          <w:lang w:val="en-GB"/>
        </w:rPr>
        <w:t>data protection</w:t>
      </w:r>
      <w:r w:rsidR="00D80A0D" w:rsidRPr="006344D9">
        <w:rPr>
          <w:rFonts w:asciiTheme="majorBidi" w:hAnsiTheme="majorBidi" w:cstheme="majorBidi"/>
          <w:sz w:val="22"/>
          <w:szCs w:val="22"/>
          <w:lang w:val="en-GB"/>
        </w:rPr>
        <w:t xml:space="preserve"> and human rights standards</w:t>
      </w:r>
      <w:r w:rsidR="0029195B" w:rsidRPr="006344D9">
        <w:rPr>
          <w:rFonts w:asciiTheme="majorBidi" w:hAnsiTheme="majorBidi" w:cstheme="majorBidi"/>
          <w:sz w:val="22"/>
          <w:szCs w:val="22"/>
          <w:lang w:val="en-GB"/>
        </w:rPr>
        <w:t xml:space="preserve">, data/analytics for early warning and crisis management, and information sharing to citizens in partnership with mobile operators </w:t>
      </w:r>
      <w:r w:rsidR="00E0379A" w:rsidRPr="006344D9">
        <w:rPr>
          <w:rFonts w:asciiTheme="majorBidi" w:hAnsiTheme="majorBidi" w:cstheme="majorBidi"/>
          <w:sz w:val="22"/>
          <w:szCs w:val="22"/>
          <w:lang w:val="en-GB"/>
        </w:rPr>
        <w:t xml:space="preserve">aiming at prevention, preparedness, </w:t>
      </w:r>
      <w:r w:rsidR="00AC0215" w:rsidRPr="006344D9">
        <w:rPr>
          <w:rFonts w:asciiTheme="majorBidi" w:hAnsiTheme="majorBidi" w:cstheme="majorBidi"/>
          <w:sz w:val="22"/>
          <w:szCs w:val="22"/>
          <w:lang w:val="en-GB"/>
        </w:rPr>
        <w:t>behaviour</w:t>
      </w:r>
      <w:r w:rsidR="00E0379A" w:rsidRPr="006344D9">
        <w:rPr>
          <w:rFonts w:asciiTheme="majorBidi" w:hAnsiTheme="majorBidi" w:cstheme="majorBidi"/>
          <w:sz w:val="22"/>
          <w:szCs w:val="22"/>
          <w:lang w:val="en-GB"/>
        </w:rPr>
        <w:t xml:space="preserve"> change, social solidarity and zero tolerance </w:t>
      </w:r>
      <w:r w:rsidR="27F79764" w:rsidRPr="006344D9">
        <w:rPr>
          <w:rFonts w:asciiTheme="majorBidi" w:hAnsiTheme="majorBidi" w:cstheme="majorBidi"/>
          <w:sz w:val="22"/>
          <w:szCs w:val="22"/>
          <w:lang w:val="en-GB"/>
        </w:rPr>
        <w:t xml:space="preserve">of violence, </w:t>
      </w:r>
      <w:r w:rsidR="00E0379A" w:rsidRPr="006344D9">
        <w:rPr>
          <w:rFonts w:asciiTheme="majorBidi" w:hAnsiTheme="majorBidi" w:cstheme="majorBidi"/>
          <w:sz w:val="22"/>
          <w:szCs w:val="22"/>
          <w:lang w:val="en-GB"/>
        </w:rPr>
        <w:t>stigma, discrimination</w:t>
      </w:r>
      <w:r w:rsidR="00EE3E6E" w:rsidRPr="006344D9">
        <w:rPr>
          <w:rFonts w:asciiTheme="majorBidi" w:hAnsiTheme="majorBidi" w:cstheme="majorBidi"/>
          <w:sz w:val="22"/>
          <w:szCs w:val="22"/>
          <w:lang w:val="en-GB"/>
        </w:rPr>
        <w:t>,</w:t>
      </w:r>
      <w:r w:rsidR="00E0379A" w:rsidRPr="006344D9">
        <w:rPr>
          <w:rFonts w:asciiTheme="majorBidi" w:hAnsiTheme="majorBidi" w:cstheme="majorBidi"/>
          <w:sz w:val="22"/>
          <w:szCs w:val="22"/>
          <w:lang w:val="en-GB"/>
        </w:rPr>
        <w:t xml:space="preserve"> and abuse of human rights and</w:t>
      </w:r>
      <w:r w:rsidR="68FE8296" w:rsidRPr="006344D9">
        <w:rPr>
          <w:rFonts w:asciiTheme="majorBidi" w:hAnsiTheme="majorBidi" w:cstheme="majorBidi"/>
          <w:sz w:val="22"/>
          <w:szCs w:val="22"/>
          <w:lang w:val="en-GB"/>
        </w:rPr>
        <w:t xml:space="preserve"> guaranteeing</w:t>
      </w:r>
      <w:r w:rsidR="00E0379A" w:rsidRPr="006344D9">
        <w:rPr>
          <w:rFonts w:asciiTheme="majorBidi" w:hAnsiTheme="majorBidi" w:cstheme="majorBidi"/>
          <w:sz w:val="22"/>
          <w:szCs w:val="22"/>
          <w:lang w:val="en-GB"/>
        </w:rPr>
        <w:t xml:space="preserve"> universal freedoms</w:t>
      </w:r>
      <w:r w:rsidR="00EE3E6E" w:rsidRPr="006344D9">
        <w:rPr>
          <w:rFonts w:asciiTheme="majorBidi" w:hAnsiTheme="majorBidi" w:cstheme="majorBidi"/>
          <w:sz w:val="22"/>
          <w:szCs w:val="22"/>
          <w:lang w:val="en-GB"/>
        </w:rPr>
        <w:t xml:space="preserve"> of women, men, girls and boys</w:t>
      </w:r>
      <w:r w:rsidR="00E0379A" w:rsidRPr="006344D9">
        <w:rPr>
          <w:rFonts w:asciiTheme="majorBidi" w:hAnsiTheme="majorBidi" w:cstheme="majorBidi"/>
          <w:sz w:val="22"/>
          <w:szCs w:val="22"/>
          <w:lang w:val="en-GB"/>
        </w:rPr>
        <w:t>.</w:t>
      </w:r>
      <w:r w:rsidR="001309CD" w:rsidRPr="006344D9">
        <w:rPr>
          <w:rFonts w:asciiTheme="majorBidi" w:hAnsiTheme="majorBidi" w:cstheme="majorBidi"/>
          <w:sz w:val="22"/>
          <w:szCs w:val="22"/>
          <w:lang w:val="en-GB"/>
        </w:rPr>
        <w:t xml:space="preserve"> The latter can contribute to eradication of the culture of fear that is the main cause of discriminatory practices through the dissemination of true, accurate, clear, adaptable and available information</w:t>
      </w:r>
    </w:p>
    <w:p w14:paraId="7869733B" w14:textId="77777777" w:rsidR="00AC0215" w:rsidRPr="006344D9" w:rsidRDefault="00AC0215" w:rsidP="00AC0215">
      <w:pPr>
        <w:spacing w:line="252" w:lineRule="auto"/>
        <w:ind w:leftChars="0" w:left="720" w:right="180" w:firstLineChars="0" w:firstLine="0"/>
        <w:jc w:val="both"/>
        <w:rPr>
          <w:rFonts w:asciiTheme="majorBidi" w:hAnsiTheme="majorBidi" w:cstheme="majorBidi"/>
          <w:sz w:val="22"/>
          <w:szCs w:val="22"/>
          <w:lang w:val="en-GB"/>
        </w:rPr>
      </w:pPr>
    </w:p>
    <w:p w14:paraId="5BE305BA" w14:textId="7EA7B393" w:rsidR="00817CC5" w:rsidRPr="006344D9" w:rsidRDefault="00817CC5" w:rsidP="00DA48E6">
      <w:pPr>
        <w:spacing w:after="120" w:line="252" w:lineRule="auto"/>
        <w:ind w:leftChars="0" w:left="360" w:right="187" w:firstLineChars="0" w:firstLine="0"/>
        <w:jc w:val="both"/>
        <w:rPr>
          <w:rFonts w:asciiTheme="majorBidi" w:hAnsiTheme="majorBidi" w:cstheme="majorBidi"/>
          <w:sz w:val="22"/>
          <w:szCs w:val="22"/>
          <w:lang w:val="en-GB"/>
        </w:rPr>
      </w:pPr>
      <w:r w:rsidRPr="006344D9">
        <w:rPr>
          <w:rFonts w:asciiTheme="majorBidi" w:hAnsiTheme="majorBidi" w:cstheme="majorBidi"/>
          <w:sz w:val="22"/>
          <w:szCs w:val="22"/>
          <w:lang w:val="en-GB"/>
        </w:rPr>
        <w:t>Activity 1.4. Set up a crisis management unit under the Ministry of Foreign Affairs to provide technical advice and subject-matter expertise with a strong focus on crisis management communication support</w:t>
      </w:r>
      <w:r w:rsidR="00E0379A" w:rsidRPr="006344D9">
        <w:rPr>
          <w:rFonts w:asciiTheme="majorBidi" w:hAnsiTheme="majorBidi" w:cstheme="majorBidi"/>
          <w:sz w:val="22"/>
          <w:szCs w:val="22"/>
          <w:lang w:val="en-GB"/>
        </w:rPr>
        <w:t xml:space="preserve"> and </w:t>
      </w:r>
      <w:r w:rsidRPr="006344D9">
        <w:rPr>
          <w:rFonts w:asciiTheme="majorBidi" w:hAnsiTheme="majorBidi" w:cstheme="majorBidi"/>
          <w:sz w:val="22"/>
          <w:szCs w:val="22"/>
          <w:lang w:val="en-GB"/>
        </w:rPr>
        <w:t xml:space="preserve">response to COVID-19 outbreak </w:t>
      </w:r>
      <w:r w:rsidR="00BA661D" w:rsidRPr="006344D9">
        <w:rPr>
          <w:rFonts w:asciiTheme="majorBidi" w:hAnsiTheme="majorBidi" w:cstheme="majorBidi"/>
          <w:sz w:val="22"/>
          <w:szCs w:val="22"/>
          <w:lang w:val="en-GB"/>
        </w:rPr>
        <w:t>that take into account the situation of women and men from diverse groups</w:t>
      </w:r>
      <w:r w:rsidR="006F02C3" w:rsidRPr="006344D9">
        <w:rPr>
          <w:rFonts w:asciiTheme="majorBidi" w:hAnsiTheme="majorBidi" w:cstheme="majorBidi"/>
          <w:sz w:val="22"/>
          <w:szCs w:val="22"/>
          <w:lang w:val="en-GB"/>
        </w:rPr>
        <w:t xml:space="preserve"> </w:t>
      </w:r>
      <w:r w:rsidRPr="006344D9">
        <w:rPr>
          <w:rFonts w:asciiTheme="majorBidi" w:hAnsiTheme="majorBidi" w:cstheme="majorBidi"/>
          <w:sz w:val="22"/>
          <w:szCs w:val="22"/>
          <w:lang w:val="en-GB"/>
        </w:rPr>
        <w:t>in Ukraine:</w:t>
      </w:r>
    </w:p>
    <w:p w14:paraId="0AD99836" w14:textId="28103214" w:rsidR="00817CC5" w:rsidRPr="006344D9" w:rsidRDefault="00817CC5" w:rsidP="00FD789F">
      <w:pPr>
        <w:numPr>
          <w:ilvl w:val="1"/>
          <w:numId w:val="6"/>
        </w:numPr>
        <w:spacing w:line="252" w:lineRule="auto"/>
        <w:ind w:leftChars="0" w:left="720" w:right="180" w:firstLineChars="0"/>
        <w:jc w:val="both"/>
        <w:textDirection w:val="lrTb"/>
        <w:rPr>
          <w:rFonts w:asciiTheme="majorBidi" w:hAnsiTheme="majorBidi" w:cstheme="majorBidi"/>
          <w:sz w:val="22"/>
          <w:szCs w:val="22"/>
          <w:lang w:val="en-GB"/>
        </w:rPr>
      </w:pPr>
      <w:r w:rsidRPr="006344D9">
        <w:rPr>
          <w:rFonts w:asciiTheme="majorBidi" w:hAnsiTheme="majorBidi" w:cstheme="majorBidi"/>
          <w:sz w:val="22"/>
          <w:szCs w:val="22"/>
          <w:lang w:val="en-GB"/>
        </w:rPr>
        <w:t>map, liais</w:t>
      </w:r>
      <w:r w:rsidR="008A163F" w:rsidRPr="006344D9">
        <w:rPr>
          <w:rFonts w:asciiTheme="majorBidi" w:hAnsiTheme="majorBidi" w:cstheme="majorBidi"/>
          <w:sz w:val="22"/>
          <w:szCs w:val="22"/>
          <w:lang w:val="en-GB"/>
        </w:rPr>
        <w:t>e</w:t>
      </w:r>
      <w:r w:rsidR="00AD7903" w:rsidRPr="006344D9">
        <w:rPr>
          <w:rFonts w:asciiTheme="majorBidi" w:hAnsiTheme="majorBidi" w:cstheme="majorBidi"/>
          <w:sz w:val="22"/>
          <w:szCs w:val="22"/>
          <w:lang w:val="en-GB"/>
        </w:rPr>
        <w:t>,</w:t>
      </w:r>
      <w:r w:rsidRPr="006344D9">
        <w:rPr>
          <w:rFonts w:asciiTheme="majorBidi" w:hAnsiTheme="majorBidi" w:cstheme="majorBidi"/>
          <w:sz w:val="22"/>
          <w:szCs w:val="22"/>
          <w:lang w:val="en-GB"/>
        </w:rPr>
        <w:t xml:space="preserve"> and coordinat</w:t>
      </w:r>
      <w:r w:rsidR="008A163F" w:rsidRPr="006344D9">
        <w:rPr>
          <w:rFonts w:asciiTheme="majorBidi" w:hAnsiTheme="majorBidi" w:cstheme="majorBidi"/>
          <w:sz w:val="22"/>
          <w:szCs w:val="22"/>
          <w:lang w:val="en-GB"/>
        </w:rPr>
        <w:t>e</w:t>
      </w:r>
      <w:r w:rsidRPr="006344D9">
        <w:rPr>
          <w:rFonts w:asciiTheme="majorBidi" w:hAnsiTheme="majorBidi" w:cstheme="majorBidi"/>
          <w:sz w:val="22"/>
          <w:szCs w:val="22"/>
          <w:lang w:val="en-GB"/>
        </w:rPr>
        <w:t xml:space="preserve"> international humanitarian assistance for Ukraine</w:t>
      </w:r>
      <w:r w:rsidR="005446EA" w:rsidRPr="006344D9">
        <w:rPr>
          <w:rFonts w:asciiTheme="majorBidi" w:hAnsiTheme="majorBidi" w:cstheme="majorBidi"/>
          <w:sz w:val="22"/>
          <w:szCs w:val="22"/>
          <w:lang w:val="en-GB"/>
        </w:rPr>
        <w:t>, in coordination with the Ministry of Social Policy of Ukraine</w:t>
      </w:r>
      <w:r w:rsidR="00FD789F" w:rsidRPr="006344D9">
        <w:rPr>
          <w:rFonts w:asciiTheme="majorBidi" w:hAnsiTheme="majorBidi" w:cstheme="majorBidi"/>
          <w:sz w:val="22"/>
          <w:szCs w:val="22"/>
          <w:lang w:val="en-GB"/>
        </w:rPr>
        <w:t xml:space="preserve"> (based on the humanitarian response plan, including donor coordination, resource mobilization, communication</w:t>
      </w:r>
      <w:r w:rsidR="00326730" w:rsidRPr="006344D9">
        <w:rPr>
          <w:rFonts w:asciiTheme="majorBidi" w:hAnsiTheme="majorBidi" w:cstheme="majorBidi"/>
          <w:sz w:val="22"/>
          <w:szCs w:val="22"/>
          <w:lang w:val="en-GB"/>
        </w:rPr>
        <w:t xml:space="preserve"> etc</w:t>
      </w:r>
      <w:r w:rsidR="00FD789F" w:rsidRPr="006344D9">
        <w:rPr>
          <w:rFonts w:asciiTheme="majorBidi" w:hAnsiTheme="majorBidi" w:cstheme="majorBidi"/>
          <w:sz w:val="22"/>
          <w:szCs w:val="22"/>
          <w:lang w:val="en-GB"/>
        </w:rPr>
        <w:t>);</w:t>
      </w:r>
    </w:p>
    <w:p w14:paraId="58B0F9F3" w14:textId="31E80C29" w:rsidR="00817CC5" w:rsidRPr="006344D9" w:rsidRDefault="003D1F03" w:rsidP="00817CC5">
      <w:pPr>
        <w:numPr>
          <w:ilvl w:val="1"/>
          <w:numId w:val="6"/>
        </w:numPr>
        <w:spacing w:line="252" w:lineRule="auto"/>
        <w:ind w:leftChars="0" w:left="720" w:right="180" w:firstLineChars="0"/>
        <w:jc w:val="both"/>
        <w:textDirection w:val="lrTb"/>
        <w:rPr>
          <w:rFonts w:asciiTheme="majorBidi" w:hAnsiTheme="majorBidi" w:cstheme="majorBidi"/>
          <w:sz w:val="22"/>
          <w:szCs w:val="22"/>
          <w:lang w:val="en-GB"/>
        </w:rPr>
      </w:pPr>
      <w:r w:rsidRPr="006344D9">
        <w:rPr>
          <w:rFonts w:asciiTheme="majorBidi" w:hAnsiTheme="majorBidi" w:cstheme="majorBidi"/>
          <w:sz w:val="22"/>
          <w:szCs w:val="22"/>
          <w:lang w:val="en-GB"/>
        </w:rPr>
        <w:t>mobilise</w:t>
      </w:r>
      <w:r w:rsidR="00817CC5" w:rsidRPr="006344D9">
        <w:rPr>
          <w:rFonts w:asciiTheme="majorBidi" w:hAnsiTheme="majorBidi" w:cstheme="majorBidi"/>
          <w:sz w:val="22"/>
          <w:szCs w:val="22"/>
          <w:lang w:val="en-GB"/>
        </w:rPr>
        <w:t xml:space="preserve"> business and international financial support</w:t>
      </w:r>
      <w:r w:rsidR="005446EA" w:rsidRPr="006344D9">
        <w:rPr>
          <w:rFonts w:asciiTheme="majorBidi" w:hAnsiTheme="majorBidi" w:cstheme="majorBidi"/>
          <w:sz w:val="22"/>
          <w:szCs w:val="22"/>
          <w:lang w:val="en-GB"/>
        </w:rPr>
        <w:t>, in coordination with the Ministry of Finance of Ukraine and Secretariat of the Cabinet of Ministers of Ukraine,</w:t>
      </w:r>
      <w:r w:rsidR="00817CC5" w:rsidRPr="006344D9">
        <w:rPr>
          <w:rFonts w:asciiTheme="majorBidi" w:hAnsiTheme="majorBidi" w:cstheme="majorBidi"/>
          <w:sz w:val="22"/>
          <w:szCs w:val="22"/>
          <w:lang w:val="en-GB"/>
        </w:rPr>
        <w:t xml:space="preserve"> to the crisis management activities of the MFA;</w:t>
      </w:r>
    </w:p>
    <w:p w14:paraId="1871D12C" w14:textId="08890CBF" w:rsidR="00817CC5" w:rsidRPr="006344D9" w:rsidRDefault="00817CC5" w:rsidP="00817CC5">
      <w:pPr>
        <w:numPr>
          <w:ilvl w:val="1"/>
          <w:numId w:val="6"/>
        </w:numPr>
        <w:spacing w:line="252" w:lineRule="auto"/>
        <w:ind w:leftChars="0" w:left="720" w:right="180" w:firstLineChars="0"/>
        <w:jc w:val="both"/>
        <w:textDirection w:val="lrTb"/>
        <w:rPr>
          <w:rFonts w:asciiTheme="majorBidi" w:hAnsiTheme="majorBidi" w:cstheme="majorBidi"/>
          <w:sz w:val="22"/>
          <w:szCs w:val="22"/>
          <w:lang w:val="en-GB"/>
        </w:rPr>
      </w:pPr>
      <w:r w:rsidRPr="006344D9">
        <w:rPr>
          <w:rFonts w:asciiTheme="majorBidi" w:hAnsiTheme="majorBidi" w:cstheme="majorBidi"/>
          <w:sz w:val="22"/>
          <w:szCs w:val="22"/>
          <w:lang w:val="en-GB"/>
        </w:rPr>
        <w:t xml:space="preserve">set-up a crisis communication structure and mechanisms in MFA, conduct the </w:t>
      </w:r>
      <w:r w:rsidR="008A163F" w:rsidRPr="006344D9">
        <w:rPr>
          <w:rFonts w:asciiTheme="majorBidi" w:hAnsiTheme="majorBidi" w:cstheme="majorBidi"/>
          <w:sz w:val="22"/>
          <w:szCs w:val="22"/>
          <w:lang w:val="en-GB"/>
        </w:rPr>
        <w:t xml:space="preserve">regular </w:t>
      </w:r>
      <w:r w:rsidRPr="006344D9">
        <w:rPr>
          <w:rFonts w:asciiTheme="majorBidi" w:hAnsiTheme="majorBidi" w:cstheme="majorBidi"/>
          <w:sz w:val="22"/>
          <w:szCs w:val="22"/>
          <w:lang w:val="en-GB"/>
        </w:rPr>
        <w:t>media audit</w:t>
      </w:r>
      <w:r w:rsidR="008A163F" w:rsidRPr="006344D9">
        <w:rPr>
          <w:rFonts w:asciiTheme="majorBidi" w:hAnsiTheme="majorBidi" w:cstheme="majorBidi"/>
          <w:sz w:val="22"/>
          <w:szCs w:val="22"/>
          <w:lang w:val="en-GB"/>
        </w:rPr>
        <w:t xml:space="preserve">, </w:t>
      </w:r>
      <w:r w:rsidRPr="006344D9">
        <w:rPr>
          <w:rFonts w:asciiTheme="majorBidi" w:hAnsiTheme="majorBidi" w:cstheme="majorBidi"/>
          <w:sz w:val="22"/>
          <w:szCs w:val="22"/>
          <w:lang w:val="en-GB"/>
        </w:rPr>
        <w:t>SW</w:t>
      </w:r>
      <w:r w:rsidR="008A163F" w:rsidRPr="006344D9">
        <w:rPr>
          <w:rFonts w:asciiTheme="majorBidi" w:hAnsiTheme="majorBidi" w:cstheme="majorBidi"/>
          <w:sz w:val="22"/>
          <w:szCs w:val="22"/>
          <w:lang w:val="en-GB"/>
        </w:rPr>
        <w:t>O</w:t>
      </w:r>
      <w:r w:rsidRPr="006344D9">
        <w:rPr>
          <w:rFonts w:asciiTheme="majorBidi" w:hAnsiTheme="majorBidi" w:cstheme="majorBidi"/>
          <w:sz w:val="22"/>
          <w:szCs w:val="22"/>
          <w:lang w:val="en-GB"/>
        </w:rPr>
        <w:t>T analysis and develop strategies to respond to the information attacks and critical media situations;</w:t>
      </w:r>
    </w:p>
    <w:p w14:paraId="6715525C" w14:textId="5F331613" w:rsidR="00817CC5" w:rsidRPr="006344D9" w:rsidRDefault="008A163F" w:rsidP="08C67BFF">
      <w:pPr>
        <w:numPr>
          <w:ilvl w:val="1"/>
          <w:numId w:val="6"/>
        </w:numPr>
        <w:spacing w:line="252" w:lineRule="auto"/>
        <w:ind w:leftChars="0" w:left="720" w:right="180" w:firstLineChars="0"/>
        <w:jc w:val="both"/>
        <w:textDirection w:val="lrTb"/>
        <w:rPr>
          <w:rFonts w:asciiTheme="majorBidi" w:hAnsiTheme="majorBidi" w:cstheme="majorBidi"/>
          <w:sz w:val="22"/>
          <w:szCs w:val="22"/>
          <w:lang w:val="en-GB"/>
        </w:rPr>
      </w:pPr>
      <w:r w:rsidRPr="006344D9">
        <w:rPr>
          <w:rFonts w:asciiTheme="majorBidi" w:hAnsiTheme="majorBidi" w:cstheme="majorBidi"/>
          <w:sz w:val="22"/>
          <w:szCs w:val="22"/>
          <w:lang w:val="en-GB"/>
        </w:rPr>
        <w:t xml:space="preserve">develop </w:t>
      </w:r>
      <w:r w:rsidR="00817CC5" w:rsidRPr="006344D9">
        <w:rPr>
          <w:rFonts w:asciiTheme="majorBidi" w:hAnsiTheme="majorBidi" w:cstheme="majorBidi"/>
          <w:sz w:val="22"/>
          <w:szCs w:val="22"/>
          <w:lang w:val="en-GB"/>
        </w:rPr>
        <w:t>crisis management/coordination and reputational narratives</w:t>
      </w:r>
      <w:r w:rsidRPr="006344D9">
        <w:rPr>
          <w:rFonts w:asciiTheme="majorBidi" w:hAnsiTheme="majorBidi" w:cstheme="majorBidi"/>
          <w:sz w:val="22"/>
          <w:szCs w:val="22"/>
          <w:lang w:val="en-GB"/>
        </w:rPr>
        <w:t xml:space="preserve"> and </w:t>
      </w:r>
      <w:r w:rsidR="00BD061E" w:rsidRPr="006344D9">
        <w:rPr>
          <w:rFonts w:asciiTheme="majorBidi" w:hAnsiTheme="majorBidi" w:cstheme="majorBidi"/>
          <w:sz w:val="22"/>
          <w:szCs w:val="22"/>
          <w:lang w:val="en-GB"/>
        </w:rPr>
        <w:t>visuals and</w:t>
      </w:r>
      <w:r w:rsidR="00817CC5" w:rsidRPr="006344D9">
        <w:rPr>
          <w:rFonts w:asciiTheme="majorBidi" w:hAnsiTheme="majorBidi" w:cstheme="majorBidi"/>
          <w:sz w:val="22"/>
          <w:szCs w:val="22"/>
          <w:lang w:val="en-GB"/>
        </w:rPr>
        <w:t xml:space="preserve"> provid</w:t>
      </w:r>
      <w:r w:rsidRPr="006344D9">
        <w:rPr>
          <w:rFonts w:asciiTheme="majorBidi" w:hAnsiTheme="majorBidi" w:cstheme="majorBidi"/>
          <w:sz w:val="22"/>
          <w:szCs w:val="22"/>
          <w:lang w:val="en-GB"/>
        </w:rPr>
        <w:t>e</w:t>
      </w:r>
      <w:r w:rsidR="00817CC5" w:rsidRPr="006344D9">
        <w:rPr>
          <w:rFonts w:asciiTheme="majorBidi" w:hAnsiTheme="majorBidi" w:cstheme="majorBidi"/>
          <w:sz w:val="22"/>
          <w:szCs w:val="22"/>
          <w:lang w:val="en-GB"/>
        </w:rPr>
        <w:t xml:space="preserve"> strategic social media support to the </w:t>
      </w:r>
      <w:r w:rsidRPr="006344D9">
        <w:rPr>
          <w:rFonts w:asciiTheme="majorBidi" w:hAnsiTheme="majorBidi" w:cstheme="majorBidi"/>
          <w:sz w:val="22"/>
          <w:szCs w:val="22"/>
          <w:lang w:val="en-GB"/>
        </w:rPr>
        <w:t xml:space="preserve">MFA </w:t>
      </w:r>
      <w:r w:rsidR="00817CC5" w:rsidRPr="006344D9">
        <w:rPr>
          <w:rFonts w:asciiTheme="majorBidi" w:hAnsiTheme="majorBidi" w:cstheme="majorBidi"/>
          <w:sz w:val="22"/>
          <w:szCs w:val="22"/>
          <w:lang w:val="en-GB"/>
        </w:rPr>
        <w:t>in crisis situations and recovery phase including communicating on how the government prepares, respond and recover from the crisis</w:t>
      </w:r>
      <w:r w:rsidR="00A9300A" w:rsidRPr="006344D9">
        <w:rPr>
          <w:rFonts w:asciiTheme="majorBidi" w:hAnsiTheme="majorBidi" w:cstheme="majorBidi"/>
          <w:sz w:val="22"/>
          <w:szCs w:val="22"/>
          <w:lang w:val="en-GB"/>
        </w:rPr>
        <w:t xml:space="preserve"> in line with UNDP principles of </w:t>
      </w:r>
      <w:r w:rsidR="008809CC" w:rsidRPr="006344D9">
        <w:rPr>
          <w:rFonts w:asciiTheme="majorBidi" w:hAnsiTheme="majorBidi" w:cstheme="majorBidi"/>
          <w:sz w:val="22"/>
          <w:szCs w:val="22"/>
          <w:lang w:val="en-GB"/>
        </w:rPr>
        <w:t xml:space="preserve">gender-responsive </w:t>
      </w:r>
      <w:r w:rsidR="00A9300A" w:rsidRPr="006344D9">
        <w:rPr>
          <w:rFonts w:asciiTheme="majorBidi" w:hAnsiTheme="majorBidi" w:cstheme="majorBidi"/>
          <w:sz w:val="22"/>
          <w:szCs w:val="22"/>
          <w:lang w:val="en-GB"/>
        </w:rPr>
        <w:t>communications</w:t>
      </w:r>
      <w:r w:rsidR="00817CC5" w:rsidRPr="006344D9">
        <w:rPr>
          <w:rFonts w:asciiTheme="majorBidi" w:hAnsiTheme="majorBidi" w:cstheme="majorBidi"/>
          <w:sz w:val="22"/>
          <w:szCs w:val="22"/>
          <w:lang w:val="en-GB"/>
        </w:rPr>
        <w:t xml:space="preserve">. </w:t>
      </w:r>
    </w:p>
    <w:p w14:paraId="00403F7E" w14:textId="3326E811" w:rsidR="000A7365" w:rsidRPr="00442428" w:rsidRDefault="0029195B">
      <w:pPr>
        <w:spacing w:before="240" w:after="240"/>
        <w:ind w:left="0" w:hanging="2"/>
        <w:jc w:val="both"/>
        <w:rPr>
          <w:rFonts w:asciiTheme="majorBidi" w:hAnsiTheme="majorBidi" w:cstheme="majorBidi"/>
          <w:sz w:val="22"/>
          <w:szCs w:val="22"/>
          <w:lang w:val="en-GB"/>
        </w:rPr>
      </w:pPr>
      <w:r w:rsidRPr="00442428">
        <w:rPr>
          <w:rFonts w:asciiTheme="majorBidi" w:hAnsiTheme="majorBidi" w:cstheme="majorBidi"/>
          <w:b/>
          <w:bCs/>
          <w:sz w:val="22"/>
          <w:szCs w:val="22"/>
          <w:lang w:val="en-GB"/>
        </w:rPr>
        <w:t>Activity 2.</w:t>
      </w:r>
      <w:r w:rsidRPr="00442428">
        <w:rPr>
          <w:rFonts w:asciiTheme="majorBidi" w:hAnsiTheme="majorBidi" w:cstheme="majorBidi"/>
          <w:sz w:val="22"/>
          <w:szCs w:val="22"/>
          <w:lang w:val="en-GB"/>
        </w:rPr>
        <w:t xml:space="preserve"> Strengthen the capacity of the Ministry of Health of Ukraine to ensure resilience and preparedness of the healthcare system response to COVID-19 pandemic</w:t>
      </w:r>
      <w:r w:rsidR="007F5CBD" w:rsidRPr="00442428">
        <w:rPr>
          <w:rFonts w:asciiTheme="majorBidi" w:hAnsiTheme="majorBidi" w:cstheme="majorBidi"/>
          <w:sz w:val="22"/>
          <w:szCs w:val="22"/>
          <w:lang w:val="en-GB"/>
        </w:rPr>
        <w:t xml:space="preserve"> </w:t>
      </w:r>
      <w:r w:rsidR="0025138C" w:rsidRPr="00442428">
        <w:rPr>
          <w:rFonts w:asciiTheme="majorBidi" w:hAnsiTheme="majorBidi" w:cstheme="majorBidi"/>
          <w:sz w:val="22"/>
          <w:szCs w:val="22"/>
          <w:lang w:val="en-GB"/>
        </w:rPr>
        <w:t>addressing</w:t>
      </w:r>
      <w:r w:rsidR="007F5CBD" w:rsidRPr="00442428">
        <w:rPr>
          <w:rFonts w:asciiTheme="majorBidi" w:hAnsiTheme="majorBidi" w:cstheme="majorBidi"/>
          <w:sz w:val="22"/>
          <w:szCs w:val="22"/>
          <w:lang w:val="en-GB"/>
        </w:rPr>
        <w:t xml:space="preserve"> the needs of women, men, girls and boys</w:t>
      </w:r>
      <w:r w:rsidRPr="00442428">
        <w:rPr>
          <w:rFonts w:asciiTheme="majorBidi" w:hAnsiTheme="majorBidi" w:cstheme="majorBidi"/>
          <w:sz w:val="22"/>
          <w:szCs w:val="22"/>
          <w:lang w:val="en-GB"/>
        </w:rPr>
        <w:t xml:space="preserve">. </w:t>
      </w:r>
    </w:p>
    <w:p w14:paraId="3BD078B3" w14:textId="78AECBBA" w:rsidR="000A7365" w:rsidRPr="00442428" w:rsidRDefault="00184513" w:rsidP="0050465E">
      <w:pPr>
        <w:spacing w:after="120" w:line="252" w:lineRule="auto"/>
        <w:ind w:leftChars="0" w:left="360" w:right="187" w:firstLineChars="0" w:firstLine="0"/>
        <w:jc w:val="both"/>
        <w:rPr>
          <w:rFonts w:asciiTheme="majorBidi" w:hAnsiTheme="majorBidi" w:cstheme="majorBidi"/>
          <w:sz w:val="22"/>
          <w:szCs w:val="22"/>
          <w:lang w:val="en-GB"/>
        </w:rPr>
      </w:pPr>
      <w:r w:rsidRPr="00442428">
        <w:rPr>
          <w:rFonts w:asciiTheme="majorBidi" w:hAnsiTheme="majorBidi" w:cstheme="majorBidi"/>
          <w:sz w:val="22"/>
          <w:szCs w:val="22"/>
          <w:lang w:val="en-GB"/>
        </w:rPr>
        <w:t>A</w:t>
      </w:r>
      <w:r w:rsidR="0029195B" w:rsidRPr="00442428">
        <w:rPr>
          <w:rFonts w:asciiTheme="majorBidi" w:hAnsiTheme="majorBidi" w:cstheme="majorBidi"/>
          <w:sz w:val="22"/>
          <w:szCs w:val="22"/>
          <w:lang w:val="en-GB"/>
        </w:rPr>
        <w:t xml:space="preserve">ctivity 2.1. Strengthening of the health crisis management capacities within the Ministry of Health and the Ukraine Public Health Centre for providing adequate and timely response including </w:t>
      </w:r>
      <w:r w:rsidR="00AF1D68" w:rsidRPr="00442428">
        <w:rPr>
          <w:rFonts w:asciiTheme="majorBidi" w:hAnsiTheme="majorBidi" w:cstheme="majorBidi"/>
          <w:sz w:val="22"/>
          <w:szCs w:val="22"/>
          <w:lang w:val="en-GB"/>
        </w:rPr>
        <w:t xml:space="preserve">gender-responsive </w:t>
      </w:r>
      <w:r w:rsidR="0029195B" w:rsidRPr="00442428">
        <w:rPr>
          <w:rFonts w:asciiTheme="majorBidi" w:hAnsiTheme="majorBidi" w:cstheme="majorBidi"/>
          <w:sz w:val="22"/>
          <w:szCs w:val="22"/>
          <w:lang w:val="en-GB"/>
        </w:rPr>
        <w:t xml:space="preserve">allocation of </w:t>
      </w:r>
      <w:r w:rsidR="0050465E" w:rsidRPr="00442428">
        <w:rPr>
          <w:rFonts w:asciiTheme="majorBidi" w:hAnsiTheme="majorBidi" w:cstheme="majorBidi"/>
          <w:sz w:val="22"/>
          <w:szCs w:val="22"/>
          <w:lang w:val="en-GB"/>
        </w:rPr>
        <w:t>resources, infrastructure</w:t>
      </w:r>
      <w:r w:rsidR="0029195B" w:rsidRPr="00442428">
        <w:rPr>
          <w:rFonts w:asciiTheme="majorBidi" w:hAnsiTheme="majorBidi" w:cstheme="majorBidi"/>
          <w:sz w:val="22"/>
          <w:szCs w:val="22"/>
          <w:lang w:val="en-GB"/>
        </w:rPr>
        <w:t xml:space="preserve"> and rapid initiation of procurement and mobilization of the national supply chain. </w:t>
      </w:r>
    </w:p>
    <w:p w14:paraId="47B34026" w14:textId="6724C032" w:rsidR="000A7365" w:rsidRPr="00442428" w:rsidRDefault="00184513" w:rsidP="0050465E">
      <w:pPr>
        <w:spacing w:after="120" w:line="252" w:lineRule="auto"/>
        <w:ind w:leftChars="0" w:left="360" w:right="187" w:firstLineChars="0" w:firstLine="0"/>
        <w:jc w:val="both"/>
        <w:rPr>
          <w:rFonts w:asciiTheme="majorBidi" w:hAnsiTheme="majorBidi" w:cstheme="majorBidi"/>
          <w:sz w:val="22"/>
          <w:szCs w:val="22"/>
          <w:lang w:val="en-GB"/>
        </w:rPr>
      </w:pPr>
      <w:r w:rsidRPr="00442428">
        <w:rPr>
          <w:rFonts w:asciiTheme="majorBidi" w:hAnsiTheme="majorBidi" w:cstheme="majorBidi"/>
          <w:sz w:val="22"/>
          <w:szCs w:val="22"/>
          <w:lang w:val="en-GB"/>
        </w:rPr>
        <w:t>A</w:t>
      </w:r>
      <w:r w:rsidR="0029195B" w:rsidRPr="00442428">
        <w:rPr>
          <w:rFonts w:asciiTheme="majorBidi" w:hAnsiTheme="majorBidi" w:cstheme="majorBidi"/>
          <w:sz w:val="22"/>
          <w:szCs w:val="22"/>
          <w:lang w:val="en-GB"/>
        </w:rPr>
        <w:t xml:space="preserve">ctivity 2.2. Provide technical expertise to the Chief Medical Officer of Ukraine to improve inter-ministerial coordination of healthcare system entities as well as to collect, manage and provide verified data </w:t>
      </w:r>
      <w:r w:rsidR="002840F4" w:rsidRPr="00442428">
        <w:rPr>
          <w:rFonts w:asciiTheme="majorBidi" w:hAnsiTheme="majorBidi" w:cstheme="majorBidi"/>
          <w:sz w:val="22"/>
          <w:szCs w:val="22"/>
          <w:lang w:val="en-GB"/>
        </w:rPr>
        <w:t xml:space="preserve">disaggregated by sex, age and other social identifiers </w:t>
      </w:r>
      <w:r w:rsidR="0029195B" w:rsidRPr="00442428">
        <w:rPr>
          <w:rFonts w:asciiTheme="majorBidi" w:hAnsiTheme="majorBidi" w:cstheme="majorBidi"/>
          <w:sz w:val="22"/>
          <w:szCs w:val="22"/>
          <w:lang w:val="en-GB"/>
        </w:rPr>
        <w:t>to the State Commission on Technical-Environmental and Emergency Situations to support the national response and prepare information products for updates and committee decision making</w:t>
      </w:r>
      <w:r w:rsidR="00981578" w:rsidRPr="00442428">
        <w:rPr>
          <w:rFonts w:asciiTheme="majorBidi" w:hAnsiTheme="majorBidi" w:cstheme="majorBidi"/>
          <w:sz w:val="22"/>
          <w:szCs w:val="22"/>
          <w:lang w:val="en-GB"/>
        </w:rPr>
        <w:t xml:space="preserve"> that respond to the needs of women and men and address gender inequalities</w:t>
      </w:r>
      <w:r w:rsidR="0029195B" w:rsidRPr="00442428">
        <w:rPr>
          <w:rFonts w:asciiTheme="majorBidi" w:hAnsiTheme="majorBidi" w:cstheme="majorBidi"/>
          <w:sz w:val="22"/>
          <w:szCs w:val="22"/>
          <w:lang w:val="en-GB"/>
        </w:rPr>
        <w:t xml:space="preserve">. </w:t>
      </w:r>
    </w:p>
    <w:p w14:paraId="42B0C0DB" w14:textId="786F0744" w:rsidR="000A7365" w:rsidRPr="00442428" w:rsidRDefault="0029195B" w:rsidP="08C67BFF">
      <w:pPr>
        <w:spacing w:before="240" w:after="240"/>
        <w:ind w:left="0" w:hanging="2"/>
        <w:jc w:val="both"/>
        <w:rPr>
          <w:rFonts w:asciiTheme="majorBidi" w:hAnsiTheme="majorBidi" w:cstheme="majorBidi"/>
          <w:sz w:val="22"/>
          <w:szCs w:val="22"/>
          <w:lang w:val="en-GB"/>
        </w:rPr>
      </w:pPr>
      <w:r w:rsidRPr="08C67BFF">
        <w:rPr>
          <w:rFonts w:asciiTheme="majorBidi" w:hAnsiTheme="majorBidi" w:cstheme="majorBidi"/>
          <w:b/>
          <w:bCs/>
          <w:sz w:val="22"/>
          <w:szCs w:val="22"/>
          <w:lang w:val="en-GB"/>
        </w:rPr>
        <w:t>Activity 3.</w:t>
      </w:r>
      <w:r w:rsidRPr="08C67BFF">
        <w:rPr>
          <w:rFonts w:asciiTheme="majorBidi" w:hAnsiTheme="majorBidi" w:cstheme="majorBidi"/>
          <w:sz w:val="22"/>
          <w:szCs w:val="22"/>
          <w:lang w:val="en-GB"/>
        </w:rPr>
        <w:t xml:space="preserve"> Bolster </w:t>
      </w:r>
      <w:r w:rsidR="00350EF4" w:rsidRPr="08C67BFF">
        <w:rPr>
          <w:rFonts w:asciiTheme="majorBidi" w:hAnsiTheme="majorBidi" w:cstheme="majorBidi"/>
          <w:sz w:val="22"/>
          <w:szCs w:val="22"/>
          <w:lang w:val="en-GB"/>
        </w:rPr>
        <w:t xml:space="preserve">gender-responsive </w:t>
      </w:r>
      <w:r w:rsidRPr="08C67BFF">
        <w:rPr>
          <w:rFonts w:asciiTheme="majorBidi" w:hAnsiTheme="majorBidi" w:cstheme="majorBidi"/>
          <w:sz w:val="22"/>
          <w:szCs w:val="22"/>
          <w:lang w:val="en-GB"/>
        </w:rPr>
        <w:t>communication</w:t>
      </w:r>
      <w:r w:rsidR="271DE085" w:rsidRPr="08C67BFF">
        <w:rPr>
          <w:rFonts w:asciiTheme="majorBidi" w:hAnsiTheme="majorBidi" w:cstheme="majorBidi"/>
          <w:sz w:val="22"/>
          <w:szCs w:val="22"/>
          <w:lang w:val="en-GB"/>
        </w:rPr>
        <w:t>s</w:t>
      </w:r>
      <w:r w:rsidRPr="08C67BFF">
        <w:rPr>
          <w:rFonts w:asciiTheme="majorBidi" w:hAnsiTheme="majorBidi" w:cstheme="majorBidi"/>
          <w:sz w:val="22"/>
          <w:szCs w:val="22"/>
          <w:lang w:val="en-GB"/>
        </w:rPr>
        <w:t xml:space="preserve"> and disseminate strategic messages to the public, including vulnerable groups of the population, </w:t>
      </w:r>
      <w:r w:rsidR="00086B02" w:rsidRPr="08C67BFF">
        <w:rPr>
          <w:rFonts w:asciiTheme="majorBidi" w:hAnsiTheme="majorBidi" w:cstheme="majorBidi"/>
          <w:sz w:val="22"/>
          <w:szCs w:val="22"/>
          <w:lang w:val="en-GB"/>
        </w:rPr>
        <w:t xml:space="preserve">with </w:t>
      </w:r>
      <w:r w:rsidR="005A3BEE" w:rsidRPr="08C67BFF">
        <w:rPr>
          <w:rFonts w:asciiTheme="majorBidi" w:hAnsiTheme="majorBidi" w:cstheme="majorBidi"/>
          <w:sz w:val="22"/>
          <w:szCs w:val="22"/>
          <w:lang w:val="en-GB"/>
        </w:rPr>
        <w:t xml:space="preserve">engagement </w:t>
      </w:r>
      <w:r w:rsidR="00086B02" w:rsidRPr="08C67BFF">
        <w:rPr>
          <w:rFonts w:asciiTheme="majorBidi" w:hAnsiTheme="majorBidi" w:cstheme="majorBidi"/>
          <w:sz w:val="22"/>
          <w:szCs w:val="22"/>
          <w:lang w:val="en-GB"/>
        </w:rPr>
        <w:t xml:space="preserve">of </w:t>
      </w:r>
      <w:r w:rsidR="007B20E3" w:rsidRPr="08C67BFF">
        <w:rPr>
          <w:rFonts w:asciiTheme="majorBidi" w:hAnsiTheme="majorBidi" w:cstheme="majorBidi"/>
          <w:sz w:val="22"/>
          <w:szCs w:val="22"/>
          <w:lang w:val="en-GB"/>
        </w:rPr>
        <w:t xml:space="preserve">civil society and </w:t>
      </w:r>
      <w:r w:rsidR="00086B02" w:rsidRPr="08C67BFF">
        <w:rPr>
          <w:rFonts w:asciiTheme="majorBidi" w:hAnsiTheme="majorBidi" w:cstheme="majorBidi"/>
          <w:sz w:val="22"/>
          <w:szCs w:val="22"/>
          <w:lang w:val="en-GB"/>
        </w:rPr>
        <w:t xml:space="preserve">local communities </w:t>
      </w:r>
      <w:r w:rsidRPr="08C67BFF">
        <w:rPr>
          <w:rFonts w:asciiTheme="majorBidi" w:hAnsiTheme="majorBidi" w:cstheme="majorBidi"/>
          <w:sz w:val="22"/>
          <w:szCs w:val="22"/>
          <w:lang w:val="en-GB"/>
        </w:rPr>
        <w:t xml:space="preserve">to promote safety measures on preventing the spread of COVID-19. </w:t>
      </w:r>
    </w:p>
    <w:p w14:paraId="11E35D3D" w14:textId="3ED9C289" w:rsidR="000A7365" w:rsidRPr="00442428" w:rsidRDefault="00184513" w:rsidP="0050465E">
      <w:pPr>
        <w:spacing w:after="120" w:line="252" w:lineRule="auto"/>
        <w:ind w:leftChars="0" w:left="360" w:right="187" w:firstLineChars="0" w:firstLine="0"/>
        <w:jc w:val="both"/>
        <w:rPr>
          <w:rFonts w:asciiTheme="majorBidi" w:hAnsiTheme="majorBidi" w:cstheme="majorBidi"/>
          <w:sz w:val="22"/>
          <w:szCs w:val="22"/>
          <w:lang w:val="en-GB"/>
        </w:rPr>
      </w:pPr>
      <w:r w:rsidRPr="00442428">
        <w:rPr>
          <w:rFonts w:asciiTheme="majorBidi" w:hAnsiTheme="majorBidi" w:cstheme="majorBidi"/>
          <w:sz w:val="22"/>
          <w:szCs w:val="22"/>
          <w:lang w:val="en-GB"/>
        </w:rPr>
        <w:t>A</w:t>
      </w:r>
      <w:r w:rsidR="0029195B" w:rsidRPr="00442428">
        <w:rPr>
          <w:rFonts w:asciiTheme="majorBidi" w:hAnsiTheme="majorBidi" w:cstheme="majorBidi"/>
          <w:sz w:val="22"/>
          <w:szCs w:val="22"/>
          <w:lang w:val="en-GB"/>
        </w:rPr>
        <w:t xml:space="preserve">ctivity 3.1. Enhance capacities of the inter-agency communications group on effective awareness-raising and strategic crisis communication </w:t>
      </w:r>
      <w:r w:rsidR="008809CC" w:rsidRPr="00442428">
        <w:rPr>
          <w:rFonts w:asciiTheme="majorBidi" w:hAnsiTheme="majorBidi" w:cstheme="majorBidi"/>
          <w:sz w:val="22"/>
          <w:szCs w:val="22"/>
          <w:lang w:val="en-GB"/>
        </w:rPr>
        <w:t>in line with UNDP principles of gender-responsive communications</w:t>
      </w:r>
    </w:p>
    <w:p w14:paraId="26B60437" w14:textId="5676B7B5" w:rsidR="00B7627C" w:rsidRDefault="00184513" w:rsidP="08C67BFF">
      <w:pPr>
        <w:spacing w:after="120" w:line="252" w:lineRule="auto"/>
        <w:ind w:leftChars="0" w:left="360" w:right="187" w:firstLineChars="0" w:firstLine="0"/>
        <w:jc w:val="both"/>
        <w:rPr>
          <w:rFonts w:asciiTheme="majorBidi" w:hAnsiTheme="majorBidi" w:cstheme="majorBidi"/>
          <w:sz w:val="22"/>
          <w:szCs w:val="22"/>
          <w:lang w:val="en-GB"/>
        </w:rPr>
      </w:pPr>
      <w:r w:rsidRPr="08C67BFF">
        <w:rPr>
          <w:rFonts w:asciiTheme="majorBidi" w:hAnsiTheme="majorBidi" w:cstheme="majorBidi"/>
          <w:sz w:val="22"/>
          <w:szCs w:val="22"/>
          <w:lang w:val="en-GB"/>
        </w:rPr>
        <w:t>A</w:t>
      </w:r>
      <w:r w:rsidR="0029195B" w:rsidRPr="08C67BFF">
        <w:rPr>
          <w:rFonts w:asciiTheme="majorBidi" w:hAnsiTheme="majorBidi" w:cstheme="majorBidi"/>
          <w:sz w:val="22"/>
          <w:szCs w:val="22"/>
          <w:lang w:val="en-GB"/>
        </w:rPr>
        <w:t xml:space="preserve">ctivity 3.2. Ensure properly targeted communications to </w:t>
      </w:r>
      <w:r w:rsidR="00EA21C7" w:rsidRPr="08C67BFF">
        <w:rPr>
          <w:rFonts w:asciiTheme="majorBidi" w:hAnsiTheme="majorBidi" w:cstheme="majorBidi"/>
          <w:sz w:val="22"/>
          <w:szCs w:val="22"/>
          <w:lang w:val="en-GB"/>
        </w:rPr>
        <w:t xml:space="preserve">women and men from </w:t>
      </w:r>
      <w:r w:rsidR="0029195B" w:rsidRPr="08C67BFF">
        <w:rPr>
          <w:rFonts w:asciiTheme="majorBidi" w:hAnsiTheme="majorBidi" w:cstheme="majorBidi"/>
          <w:sz w:val="22"/>
          <w:szCs w:val="22"/>
          <w:lang w:val="en-GB"/>
        </w:rPr>
        <w:t>different age groups, with specific regard to vulnerable groups and communities</w:t>
      </w:r>
      <w:r w:rsidR="007D09E9" w:rsidRPr="08C67BFF">
        <w:rPr>
          <w:rFonts w:asciiTheme="majorBidi" w:hAnsiTheme="majorBidi" w:cstheme="majorBidi"/>
          <w:sz w:val="22"/>
          <w:szCs w:val="22"/>
          <w:lang w:val="en-GB"/>
        </w:rPr>
        <w:t xml:space="preserve"> </w:t>
      </w:r>
      <w:r w:rsidR="006A5E59" w:rsidRPr="08C67BFF">
        <w:rPr>
          <w:rFonts w:asciiTheme="majorBidi" w:hAnsiTheme="majorBidi" w:cstheme="majorBidi"/>
          <w:sz w:val="22"/>
          <w:szCs w:val="22"/>
          <w:lang w:val="en-GB"/>
        </w:rPr>
        <w:t>that provides for</w:t>
      </w:r>
      <w:r w:rsidR="0000359F" w:rsidRPr="08C67BFF">
        <w:rPr>
          <w:rFonts w:asciiTheme="majorBidi" w:hAnsiTheme="majorBidi" w:cstheme="majorBidi"/>
          <w:sz w:val="22"/>
          <w:szCs w:val="22"/>
          <w:lang w:val="en-GB"/>
        </w:rPr>
        <w:t xml:space="preserve"> feedback mechanisms.</w:t>
      </w:r>
    </w:p>
    <w:p w14:paraId="5A7CB22B" w14:textId="23728C46" w:rsidR="000A7365" w:rsidRPr="008C3B35" w:rsidRDefault="00B7627C" w:rsidP="00C8199C">
      <w:pPr>
        <w:pStyle w:val="CommentText"/>
        <w:ind w:leftChars="0" w:left="0" w:firstLineChars="0" w:firstLine="0"/>
        <w:rPr>
          <w:rFonts w:asciiTheme="majorBidi" w:hAnsiTheme="majorBidi" w:cstheme="majorBidi"/>
          <w:sz w:val="22"/>
          <w:szCs w:val="22"/>
        </w:rPr>
      </w:pPr>
      <w:r>
        <w:t xml:space="preserve">This work will aim, among other </w:t>
      </w:r>
      <w:r w:rsidR="003316F2">
        <w:t>objectives</w:t>
      </w:r>
      <w:r>
        <w:t xml:space="preserve">, at addressing the gender-differentiated needs of specific population groups, protection of women health and care workers, ensuring safety and services for women, girls and boys trapped in abusive situations, etc. </w:t>
      </w:r>
    </w:p>
    <w:p w14:paraId="7CCC009F" w14:textId="77777777" w:rsidR="000A7365" w:rsidRPr="00442428" w:rsidRDefault="000A7365">
      <w:pPr>
        <w:ind w:left="0" w:hanging="2"/>
        <w:rPr>
          <w:rFonts w:asciiTheme="majorBidi" w:hAnsiTheme="majorBidi" w:cstheme="majorBidi"/>
          <w:sz w:val="22"/>
          <w:szCs w:val="22"/>
          <w:lang w:val="en-GB"/>
        </w:rPr>
      </w:pPr>
    </w:p>
    <w:p w14:paraId="3940CE45" w14:textId="77777777" w:rsidR="000A7365" w:rsidRPr="00442428" w:rsidRDefault="0029195B">
      <w:pPr>
        <w:ind w:left="0" w:hanging="2"/>
        <w:jc w:val="both"/>
        <w:rPr>
          <w:rFonts w:asciiTheme="majorBidi" w:hAnsiTheme="majorBidi" w:cstheme="majorBidi"/>
          <w:sz w:val="22"/>
          <w:szCs w:val="22"/>
          <w:lang w:val="en-GB"/>
        </w:rPr>
      </w:pPr>
      <w:r w:rsidRPr="00442428">
        <w:rPr>
          <w:rFonts w:asciiTheme="majorBidi" w:hAnsiTheme="majorBidi" w:cstheme="majorBidi"/>
          <w:b/>
          <w:sz w:val="22"/>
          <w:szCs w:val="22"/>
          <w:lang w:val="en-GB"/>
        </w:rPr>
        <w:t>3. MANAGEMENT ARRANGEMENTS</w:t>
      </w:r>
    </w:p>
    <w:p w14:paraId="0636064F" w14:textId="77777777" w:rsidR="000A7365" w:rsidRPr="00442428" w:rsidRDefault="000A7365">
      <w:pPr>
        <w:ind w:left="0" w:hanging="2"/>
        <w:jc w:val="both"/>
        <w:rPr>
          <w:rFonts w:asciiTheme="majorBidi" w:hAnsiTheme="majorBidi" w:cstheme="majorBidi"/>
          <w:sz w:val="22"/>
          <w:szCs w:val="22"/>
          <w:lang w:val="en-GB"/>
        </w:rPr>
      </w:pPr>
    </w:p>
    <w:p w14:paraId="619CC4FC" w14:textId="4C03BBA3" w:rsidR="000A7365" w:rsidRPr="00442428" w:rsidRDefault="0029195B">
      <w:pPr>
        <w:ind w:left="0" w:hanging="2"/>
        <w:jc w:val="both"/>
        <w:rPr>
          <w:rFonts w:asciiTheme="majorBidi" w:hAnsiTheme="majorBidi" w:cstheme="majorBidi"/>
          <w:sz w:val="22"/>
          <w:szCs w:val="22"/>
          <w:lang w:val="en-GB"/>
        </w:rPr>
      </w:pPr>
      <w:r w:rsidRPr="00442428">
        <w:rPr>
          <w:rFonts w:asciiTheme="majorBidi" w:hAnsiTheme="majorBidi" w:cstheme="majorBidi"/>
          <w:sz w:val="22"/>
          <w:szCs w:val="22"/>
          <w:lang w:val="en-GB"/>
        </w:rPr>
        <w:t xml:space="preserve">The funding will be managed by UNDP and will be implemented in liaison with the coordination group comprising representatives of the key government institutions under the leadership of the Prime-Minister. The parties have agreed to the following management arrangements with the aim of ensuring adequate dialogue and timely decisions regarding this engagement: </w:t>
      </w:r>
    </w:p>
    <w:p w14:paraId="563DF1E7" w14:textId="77777777" w:rsidR="000A7365" w:rsidRPr="00442428" w:rsidRDefault="000A7365">
      <w:pPr>
        <w:ind w:left="0" w:hanging="2"/>
        <w:jc w:val="both"/>
        <w:rPr>
          <w:rFonts w:asciiTheme="majorBidi" w:hAnsiTheme="majorBidi" w:cstheme="majorBidi"/>
          <w:sz w:val="22"/>
          <w:szCs w:val="22"/>
          <w:lang w:val="en-GB"/>
        </w:rPr>
      </w:pPr>
    </w:p>
    <w:p w14:paraId="21761C83" w14:textId="07D85E2A" w:rsidR="000A7365" w:rsidRPr="00442428" w:rsidRDefault="0029195B" w:rsidP="00134E87">
      <w:pPr>
        <w:numPr>
          <w:ilvl w:val="0"/>
          <w:numId w:val="7"/>
        </w:numPr>
        <w:spacing w:after="120"/>
        <w:ind w:leftChars="0" w:left="180" w:firstLineChars="0" w:hanging="180"/>
        <w:jc w:val="both"/>
        <w:rPr>
          <w:rFonts w:asciiTheme="majorBidi" w:hAnsiTheme="majorBidi" w:cstheme="majorBidi"/>
          <w:sz w:val="22"/>
          <w:szCs w:val="22"/>
          <w:lang w:val="en-GB"/>
        </w:rPr>
      </w:pPr>
      <w:r w:rsidRPr="00442428">
        <w:rPr>
          <w:rFonts w:asciiTheme="majorBidi" w:hAnsiTheme="majorBidi" w:cstheme="majorBidi"/>
          <w:sz w:val="22"/>
          <w:szCs w:val="22"/>
          <w:lang w:val="en-GB"/>
        </w:rPr>
        <w:t xml:space="preserve">The </w:t>
      </w:r>
      <w:r w:rsidR="00134E87" w:rsidRPr="00442428">
        <w:rPr>
          <w:rFonts w:asciiTheme="majorBidi" w:hAnsiTheme="majorBidi" w:cstheme="majorBidi"/>
          <w:sz w:val="22"/>
          <w:szCs w:val="22"/>
          <w:lang w:val="en-GB"/>
        </w:rPr>
        <w:t xml:space="preserve">Government </w:t>
      </w:r>
      <w:r w:rsidRPr="00442428">
        <w:rPr>
          <w:rFonts w:asciiTheme="majorBidi" w:hAnsiTheme="majorBidi" w:cstheme="majorBidi"/>
          <w:sz w:val="22"/>
          <w:szCs w:val="22"/>
          <w:lang w:val="en-GB"/>
        </w:rPr>
        <w:t xml:space="preserve">crisis management unit with the technical experts mentioned above will be established by the Prime-Minister’s Office, and will formally </w:t>
      </w:r>
      <w:r w:rsidR="00992A81">
        <w:rPr>
          <w:rFonts w:asciiTheme="majorBidi" w:hAnsiTheme="majorBidi" w:cstheme="majorBidi"/>
          <w:sz w:val="22"/>
          <w:szCs w:val="22"/>
          <w:lang w:val="en-GB"/>
        </w:rPr>
        <w:t>be hosted</w:t>
      </w:r>
      <w:r w:rsidR="00240F51">
        <w:rPr>
          <w:rFonts w:asciiTheme="majorBidi" w:hAnsiTheme="majorBidi" w:cstheme="majorBidi"/>
          <w:sz w:val="22"/>
          <w:szCs w:val="22"/>
          <w:lang w:val="en-GB"/>
        </w:rPr>
        <w:t xml:space="preserve"> by</w:t>
      </w:r>
      <w:r w:rsidRPr="00442428">
        <w:rPr>
          <w:rFonts w:asciiTheme="majorBidi" w:hAnsiTheme="majorBidi" w:cstheme="majorBidi"/>
          <w:sz w:val="22"/>
          <w:szCs w:val="22"/>
          <w:lang w:val="en-GB"/>
        </w:rPr>
        <w:t xml:space="preserve"> the Secretariat of the Cabinet of Minister to provide prompt support to the Government;</w:t>
      </w:r>
    </w:p>
    <w:p w14:paraId="7985C373" w14:textId="77777777" w:rsidR="00240F51" w:rsidRDefault="0029195B" w:rsidP="00134E87">
      <w:pPr>
        <w:numPr>
          <w:ilvl w:val="0"/>
          <w:numId w:val="7"/>
        </w:numPr>
        <w:spacing w:after="120"/>
        <w:ind w:leftChars="0" w:left="180" w:firstLineChars="0" w:hanging="180"/>
        <w:jc w:val="both"/>
        <w:rPr>
          <w:rFonts w:asciiTheme="majorBidi" w:hAnsiTheme="majorBidi" w:cstheme="majorBidi"/>
          <w:sz w:val="22"/>
          <w:szCs w:val="22"/>
          <w:lang w:val="en-GB"/>
        </w:rPr>
      </w:pPr>
      <w:r w:rsidRPr="00442428">
        <w:rPr>
          <w:rFonts w:asciiTheme="majorBidi" w:hAnsiTheme="majorBidi" w:cstheme="majorBidi"/>
          <w:sz w:val="22"/>
          <w:szCs w:val="22"/>
          <w:lang w:val="en-GB"/>
        </w:rPr>
        <w:t>UNDP will ensure quick engagement of the short-term expert</w:t>
      </w:r>
      <w:r w:rsidR="005446EA" w:rsidRPr="00442428">
        <w:rPr>
          <w:rFonts w:asciiTheme="majorBidi" w:hAnsiTheme="majorBidi" w:cstheme="majorBidi"/>
          <w:sz w:val="22"/>
          <w:szCs w:val="22"/>
          <w:lang w:val="en-GB"/>
        </w:rPr>
        <w:t>s</w:t>
      </w:r>
      <w:r w:rsidRPr="00442428">
        <w:rPr>
          <w:rFonts w:asciiTheme="majorBidi" w:hAnsiTheme="majorBidi" w:cstheme="majorBidi"/>
          <w:sz w:val="22"/>
          <w:szCs w:val="22"/>
          <w:lang w:val="en-GB"/>
        </w:rPr>
        <w:t xml:space="preserve"> for the crisis management unit in line with its procurement procedures and rules. The unit will be coordinated by the Strategic Advisor to the Government on SDGs who is already </w:t>
      </w:r>
      <w:r w:rsidR="003D1F03" w:rsidRPr="00442428">
        <w:rPr>
          <w:rFonts w:asciiTheme="majorBidi" w:hAnsiTheme="majorBidi" w:cstheme="majorBidi"/>
          <w:sz w:val="22"/>
          <w:szCs w:val="22"/>
          <w:lang w:val="en-GB"/>
        </w:rPr>
        <w:t xml:space="preserve">performing this role and is </w:t>
      </w:r>
      <w:r w:rsidRPr="00442428">
        <w:rPr>
          <w:rFonts w:asciiTheme="majorBidi" w:hAnsiTheme="majorBidi" w:cstheme="majorBidi"/>
          <w:sz w:val="22"/>
          <w:szCs w:val="22"/>
          <w:lang w:val="en-GB"/>
        </w:rPr>
        <w:t xml:space="preserve">part of </w:t>
      </w:r>
      <w:r w:rsidR="00240F51">
        <w:rPr>
          <w:rFonts w:asciiTheme="majorBidi" w:hAnsiTheme="majorBidi" w:cstheme="majorBidi"/>
          <w:sz w:val="22"/>
          <w:szCs w:val="22"/>
          <w:lang w:val="en-GB"/>
        </w:rPr>
        <w:t xml:space="preserve">UNDP’s support to </w:t>
      </w:r>
      <w:r w:rsidRPr="00442428">
        <w:rPr>
          <w:rFonts w:asciiTheme="majorBidi" w:hAnsiTheme="majorBidi" w:cstheme="majorBidi"/>
          <w:sz w:val="22"/>
          <w:szCs w:val="22"/>
          <w:lang w:val="en-GB"/>
        </w:rPr>
        <w:t xml:space="preserve">the government team. </w:t>
      </w:r>
    </w:p>
    <w:p w14:paraId="4B308F27" w14:textId="63A985FA" w:rsidR="000A7365" w:rsidRPr="00442428" w:rsidRDefault="0029195B" w:rsidP="00134E87">
      <w:pPr>
        <w:numPr>
          <w:ilvl w:val="0"/>
          <w:numId w:val="7"/>
        </w:numPr>
        <w:spacing w:after="120"/>
        <w:ind w:leftChars="0" w:left="180" w:firstLineChars="0" w:hanging="180"/>
        <w:jc w:val="both"/>
        <w:rPr>
          <w:rFonts w:asciiTheme="majorBidi" w:hAnsiTheme="majorBidi" w:cstheme="majorBidi"/>
          <w:sz w:val="22"/>
          <w:szCs w:val="22"/>
          <w:lang w:val="en-GB"/>
        </w:rPr>
      </w:pPr>
      <w:r w:rsidRPr="00442428">
        <w:rPr>
          <w:rFonts w:asciiTheme="majorBidi" w:hAnsiTheme="majorBidi" w:cstheme="majorBidi"/>
          <w:sz w:val="22"/>
          <w:szCs w:val="22"/>
          <w:lang w:val="en-GB"/>
        </w:rPr>
        <w:t xml:space="preserve">For the project administration purposes, it will be </w:t>
      </w:r>
      <w:r w:rsidR="003D1F03" w:rsidRPr="00442428">
        <w:rPr>
          <w:rFonts w:asciiTheme="majorBidi" w:hAnsiTheme="majorBidi" w:cstheme="majorBidi"/>
          <w:sz w:val="22"/>
          <w:szCs w:val="22"/>
          <w:lang w:val="en-GB"/>
        </w:rPr>
        <w:t xml:space="preserve">integrated within </w:t>
      </w:r>
      <w:r w:rsidR="00134E87" w:rsidRPr="00442428">
        <w:rPr>
          <w:rFonts w:asciiTheme="majorBidi" w:hAnsiTheme="majorBidi" w:cstheme="majorBidi"/>
          <w:sz w:val="22"/>
          <w:szCs w:val="22"/>
          <w:lang w:val="en-GB"/>
        </w:rPr>
        <w:t xml:space="preserve">UNDP </w:t>
      </w:r>
      <w:r w:rsidRPr="00442428">
        <w:rPr>
          <w:rFonts w:asciiTheme="majorBidi" w:hAnsiTheme="majorBidi" w:cstheme="majorBidi"/>
          <w:sz w:val="22"/>
          <w:szCs w:val="22"/>
          <w:lang w:val="en-GB"/>
        </w:rPr>
        <w:t xml:space="preserve">Democratic Governance Programme and will be implemented </w:t>
      </w:r>
      <w:r w:rsidR="00F5621F" w:rsidRPr="00442428">
        <w:rPr>
          <w:rFonts w:asciiTheme="majorBidi" w:hAnsiTheme="majorBidi" w:cstheme="majorBidi"/>
          <w:sz w:val="22"/>
          <w:szCs w:val="22"/>
          <w:lang w:val="en-GB"/>
        </w:rPr>
        <w:t xml:space="preserve">with support of a dedicated project manager </w:t>
      </w:r>
      <w:r w:rsidRPr="00442428">
        <w:rPr>
          <w:rFonts w:asciiTheme="majorBidi" w:hAnsiTheme="majorBidi" w:cstheme="majorBidi"/>
          <w:sz w:val="22"/>
          <w:szCs w:val="22"/>
          <w:lang w:val="en-GB"/>
        </w:rPr>
        <w:t xml:space="preserve">under the overall supervision of the Democratic Governance Team Lead who will ensure quality and timeliness of the support;  </w:t>
      </w:r>
    </w:p>
    <w:p w14:paraId="78EC1081" w14:textId="77777777" w:rsidR="00707394" w:rsidRPr="00442428" w:rsidRDefault="0029195B" w:rsidP="00134E87">
      <w:pPr>
        <w:numPr>
          <w:ilvl w:val="0"/>
          <w:numId w:val="7"/>
        </w:numPr>
        <w:spacing w:after="120"/>
        <w:ind w:leftChars="0" w:left="180" w:firstLineChars="0" w:hanging="180"/>
        <w:jc w:val="both"/>
        <w:rPr>
          <w:rFonts w:asciiTheme="majorBidi" w:hAnsiTheme="majorBidi" w:cstheme="majorBidi"/>
          <w:sz w:val="22"/>
          <w:szCs w:val="22"/>
          <w:lang w:val="en-GB"/>
        </w:rPr>
      </w:pPr>
      <w:r w:rsidRPr="00442428">
        <w:rPr>
          <w:rFonts w:asciiTheme="majorBidi" w:hAnsiTheme="majorBidi" w:cstheme="majorBidi"/>
          <w:sz w:val="22"/>
          <w:szCs w:val="22"/>
          <w:lang w:val="en-GB"/>
        </w:rPr>
        <w:t>The government will identify the focal points for cooperation with the crisis management unit in each respective institution (at least, the Office of the President of Ukraine; the Office of the Prime-Minister; the Ministry of Economy, the Ministry of Foreign Affairs, the Ministry of Health, and the Secretariat of the Cabinet of Ministers), and will develop an internal decree of the Prime-Minister to set up the coordination mechanism with the clear roles and responsibilities of the parties</w:t>
      </w:r>
      <w:r w:rsidR="00707394" w:rsidRPr="00442428">
        <w:rPr>
          <w:rFonts w:asciiTheme="majorBidi" w:hAnsiTheme="majorBidi" w:cstheme="majorBidi"/>
          <w:sz w:val="22"/>
          <w:szCs w:val="22"/>
          <w:lang w:val="en-GB"/>
        </w:rPr>
        <w:t xml:space="preserve">; </w:t>
      </w:r>
    </w:p>
    <w:p w14:paraId="20F0A289" w14:textId="3D9D4BE9" w:rsidR="000A7365" w:rsidRPr="00442428" w:rsidRDefault="00707394" w:rsidP="009B79E5">
      <w:pPr>
        <w:numPr>
          <w:ilvl w:val="0"/>
          <w:numId w:val="7"/>
        </w:numPr>
        <w:spacing w:after="120"/>
        <w:ind w:leftChars="0" w:left="180" w:firstLineChars="0" w:hanging="180"/>
        <w:jc w:val="both"/>
        <w:rPr>
          <w:rFonts w:asciiTheme="majorBidi" w:hAnsiTheme="majorBidi" w:cstheme="majorBidi"/>
          <w:sz w:val="22"/>
          <w:szCs w:val="22"/>
          <w:lang w:val="en-GB"/>
        </w:rPr>
      </w:pPr>
      <w:r w:rsidRPr="00442428">
        <w:rPr>
          <w:rFonts w:asciiTheme="majorBidi" w:hAnsiTheme="majorBidi" w:cstheme="majorBidi"/>
          <w:sz w:val="22"/>
          <w:szCs w:val="22"/>
          <w:lang w:val="en-GB"/>
        </w:rPr>
        <w:t xml:space="preserve">The crisis management unit under the Ministry of Foreign Affairs will function under the leadership of the Minister and will work in close coordination with the Government crisis management unit. </w:t>
      </w:r>
    </w:p>
    <w:p w14:paraId="5675FA1E" w14:textId="0C8F3FF8" w:rsidR="00922BE9" w:rsidRPr="00442428" w:rsidRDefault="00922BE9" w:rsidP="009B79E5">
      <w:pPr>
        <w:numPr>
          <w:ilvl w:val="0"/>
          <w:numId w:val="7"/>
        </w:numPr>
        <w:spacing w:after="120"/>
        <w:ind w:leftChars="0" w:left="180" w:firstLineChars="0" w:hanging="180"/>
        <w:jc w:val="both"/>
        <w:rPr>
          <w:rFonts w:asciiTheme="majorBidi" w:hAnsiTheme="majorBidi" w:cstheme="majorBidi"/>
          <w:sz w:val="22"/>
          <w:szCs w:val="22"/>
          <w:lang w:val="en-GB"/>
        </w:rPr>
      </w:pPr>
      <w:r w:rsidRPr="00442428">
        <w:rPr>
          <w:rFonts w:asciiTheme="majorBidi" w:hAnsiTheme="majorBidi" w:cstheme="majorBidi"/>
          <w:sz w:val="22"/>
          <w:szCs w:val="22"/>
          <w:lang w:val="en-GB"/>
        </w:rPr>
        <w:t xml:space="preserve">The proposed project has been developed by UNDP </w:t>
      </w:r>
      <w:r w:rsidR="00781972">
        <w:rPr>
          <w:rFonts w:asciiTheme="majorBidi" w:hAnsiTheme="majorBidi" w:cstheme="majorBidi"/>
          <w:sz w:val="22"/>
          <w:szCs w:val="22"/>
          <w:lang w:val="en-GB"/>
        </w:rPr>
        <w:t xml:space="preserve">Ukraine </w:t>
      </w:r>
      <w:r w:rsidRPr="00442428">
        <w:rPr>
          <w:rFonts w:asciiTheme="majorBidi" w:hAnsiTheme="majorBidi" w:cstheme="majorBidi"/>
          <w:sz w:val="22"/>
          <w:szCs w:val="22"/>
          <w:lang w:val="en-GB"/>
        </w:rPr>
        <w:t xml:space="preserve">in close consultations with the Prime-Minister’s Office and the Ministry of Foreign Affairs deployed by UNDP, with inputs </w:t>
      </w:r>
      <w:r w:rsidR="00CA0AF0">
        <w:rPr>
          <w:rFonts w:asciiTheme="majorBidi" w:hAnsiTheme="majorBidi" w:cstheme="majorBidi"/>
          <w:sz w:val="22"/>
          <w:szCs w:val="22"/>
          <w:lang w:val="en-GB"/>
        </w:rPr>
        <w:t xml:space="preserve">from the democratic governance team, </w:t>
      </w:r>
      <w:r w:rsidRPr="00442428">
        <w:rPr>
          <w:rFonts w:asciiTheme="majorBidi" w:hAnsiTheme="majorBidi" w:cstheme="majorBidi"/>
          <w:sz w:val="22"/>
          <w:szCs w:val="22"/>
          <w:lang w:val="en-GB"/>
        </w:rPr>
        <w:t xml:space="preserve">the gender expert, monitoring and evaluation unit, and communications experts.  </w:t>
      </w:r>
    </w:p>
    <w:p w14:paraId="4A9833AA" w14:textId="77777777" w:rsidR="000A7365" w:rsidRPr="00442428" w:rsidRDefault="000A7365">
      <w:pPr>
        <w:ind w:left="0" w:hanging="2"/>
        <w:jc w:val="both"/>
        <w:rPr>
          <w:rFonts w:asciiTheme="majorBidi" w:hAnsiTheme="majorBidi" w:cstheme="majorBidi"/>
          <w:sz w:val="22"/>
          <w:szCs w:val="22"/>
          <w:lang w:val="en-GB"/>
        </w:rPr>
      </w:pPr>
    </w:p>
    <w:p w14:paraId="650A3005" w14:textId="77777777" w:rsidR="00FA0408" w:rsidRPr="00442428" w:rsidRDefault="00FA0408">
      <w:pPr>
        <w:suppressAutoHyphens w:val="0"/>
        <w:spacing w:line="240" w:lineRule="auto"/>
        <w:ind w:leftChars="0" w:left="0" w:firstLineChars="0" w:firstLine="0"/>
        <w:textDirection w:val="lrTb"/>
        <w:textAlignment w:val="auto"/>
        <w:outlineLvl w:val="9"/>
        <w:rPr>
          <w:rFonts w:asciiTheme="majorBidi" w:hAnsiTheme="majorBidi" w:cstheme="majorBidi"/>
          <w:b/>
          <w:sz w:val="22"/>
          <w:szCs w:val="22"/>
          <w:lang w:val="en-GB"/>
        </w:rPr>
      </w:pPr>
      <w:r w:rsidRPr="00442428">
        <w:rPr>
          <w:rFonts w:asciiTheme="majorBidi" w:hAnsiTheme="majorBidi" w:cstheme="majorBidi"/>
          <w:b/>
          <w:sz w:val="22"/>
          <w:szCs w:val="22"/>
          <w:lang w:val="en-GB"/>
        </w:rPr>
        <w:br w:type="page"/>
      </w:r>
    </w:p>
    <w:p w14:paraId="2013AE7F" w14:textId="77777777" w:rsidR="00FA0408" w:rsidRPr="00442428" w:rsidRDefault="00FA0408">
      <w:pPr>
        <w:spacing w:before="240" w:after="240"/>
        <w:ind w:left="0" w:hanging="2"/>
        <w:jc w:val="both"/>
        <w:rPr>
          <w:rFonts w:asciiTheme="majorBidi" w:hAnsiTheme="majorBidi" w:cstheme="majorBidi"/>
          <w:b/>
          <w:sz w:val="22"/>
          <w:szCs w:val="22"/>
          <w:lang w:val="en-GB"/>
        </w:rPr>
        <w:sectPr w:rsidR="00FA0408" w:rsidRPr="00442428">
          <w:headerReference w:type="even" r:id="rId14"/>
          <w:footerReference w:type="default" r:id="rId15"/>
          <w:headerReference w:type="first" r:id="rId16"/>
          <w:pgSz w:w="12240" w:h="15840"/>
          <w:pgMar w:top="1440" w:right="1440" w:bottom="1440" w:left="1440" w:header="720" w:footer="720" w:gutter="0"/>
          <w:pgNumType w:start="1"/>
          <w:cols w:space="720"/>
        </w:sectPr>
      </w:pPr>
    </w:p>
    <w:p w14:paraId="4C02EF0D" w14:textId="52E115F1" w:rsidR="000A7365" w:rsidRPr="00442428" w:rsidRDefault="0029195B">
      <w:pPr>
        <w:spacing w:before="240" w:after="240"/>
        <w:ind w:left="0" w:hanging="2"/>
        <w:jc w:val="both"/>
        <w:rPr>
          <w:rFonts w:asciiTheme="majorBidi" w:hAnsiTheme="majorBidi" w:cstheme="majorBidi"/>
          <w:b/>
          <w:sz w:val="22"/>
          <w:szCs w:val="22"/>
          <w:lang w:val="en-GB"/>
        </w:rPr>
      </w:pPr>
      <w:r w:rsidRPr="00442428">
        <w:rPr>
          <w:rFonts w:asciiTheme="majorBidi" w:hAnsiTheme="majorBidi" w:cstheme="majorBidi"/>
          <w:b/>
          <w:sz w:val="22"/>
          <w:szCs w:val="22"/>
          <w:lang w:val="en-GB"/>
        </w:rPr>
        <w:t>4. ANNUAL WORK PLAN BUDGET SHEET</w:t>
      </w:r>
    </w:p>
    <w:tbl>
      <w:tblPr>
        <w:tblW w:w="13411" w:type="dxa"/>
        <w:tblLayout w:type="fixed"/>
        <w:tblLook w:val="0400" w:firstRow="0" w:lastRow="0" w:firstColumn="0" w:lastColumn="0" w:noHBand="0" w:noVBand="1"/>
      </w:tblPr>
      <w:tblGrid>
        <w:gridCol w:w="2965"/>
        <w:gridCol w:w="3600"/>
        <w:gridCol w:w="480"/>
        <w:gridCol w:w="412"/>
        <w:gridCol w:w="412"/>
        <w:gridCol w:w="412"/>
        <w:gridCol w:w="9"/>
        <w:gridCol w:w="1695"/>
        <w:gridCol w:w="853"/>
        <w:gridCol w:w="1577"/>
        <w:gridCol w:w="979"/>
        <w:gridCol w:w="17"/>
      </w:tblGrid>
      <w:tr w:rsidR="00FA0408" w:rsidRPr="00442428" w14:paraId="35570591" w14:textId="77777777" w:rsidTr="08C67BFF">
        <w:tc>
          <w:tcPr>
            <w:tcW w:w="29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08" w:type="dxa"/>
              <w:bottom w:w="0" w:type="dxa"/>
              <w:right w:w="108" w:type="dxa"/>
            </w:tcMar>
            <w:vAlign w:val="center"/>
          </w:tcPr>
          <w:p w14:paraId="593892FB" w14:textId="77777777" w:rsidR="00FA0408" w:rsidRPr="00442428" w:rsidRDefault="00FA0408" w:rsidP="005B3541">
            <w:pPr>
              <w:spacing w:line="240" w:lineRule="auto"/>
              <w:ind w:left="0" w:hanging="2"/>
              <w:jc w:val="center"/>
              <w:rPr>
                <w:rFonts w:asciiTheme="majorBidi" w:hAnsiTheme="majorBidi" w:cstheme="majorBidi"/>
                <w:lang w:val="en-GB"/>
              </w:rPr>
            </w:pPr>
            <w:r w:rsidRPr="00442428">
              <w:rPr>
                <w:rFonts w:asciiTheme="majorBidi" w:hAnsiTheme="majorBidi" w:cstheme="majorBidi"/>
                <w:b/>
                <w:color w:val="000000"/>
                <w:sz w:val="18"/>
                <w:szCs w:val="18"/>
                <w:lang w:val="en-GB"/>
              </w:rPr>
              <w:t>EXPECTED  OUTPUTS</w:t>
            </w:r>
          </w:p>
          <w:p w14:paraId="6A6B97A6" w14:textId="77777777" w:rsidR="00FA0408" w:rsidRPr="00442428" w:rsidRDefault="00FA0408" w:rsidP="005B3541">
            <w:pPr>
              <w:spacing w:line="240" w:lineRule="auto"/>
              <w:ind w:left="0" w:hanging="2"/>
              <w:jc w:val="center"/>
              <w:rPr>
                <w:rFonts w:asciiTheme="majorBidi" w:hAnsiTheme="majorBidi" w:cstheme="majorBidi"/>
                <w:b/>
                <w:sz w:val="27"/>
                <w:szCs w:val="27"/>
                <w:lang w:val="en-GB"/>
              </w:rPr>
            </w:pPr>
            <w:r w:rsidRPr="00442428">
              <w:rPr>
                <w:rFonts w:asciiTheme="majorBidi" w:hAnsiTheme="majorBidi" w:cstheme="majorBidi"/>
                <w:b/>
                <w:color w:val="000000"/>
                <w:sz w:val="18"/>
                <w:szCs w:val="18"/>
                <w:lang w:val="en-GB"/>
              </w:rPr>
              <w:t>and indicators including annual targets</w:t>
            </w:r>
          </w:p>
          <w:p w14:paraId="3CA5ADCC" w14:textId="77777777" w:rsidR="00FA0408" w:rsidRPr="00442428" w:rsidRDefault="00FA0408" w:rsidP="005B3541">
            <w:pPr>
              <w:spacing w:line="240" w:lineRule="auto"/>
              <w:ind w:left="0" w:hanging="2"/>
              <w:rPr>
                <w:rFonts w:asciiTheme="majorBidi" w:hAnsiTheme="majorBidi" w:cstheme="majorBidi"/>
                <w:lang w:val="en-GB"/>
              </w:rPr>
            </w:pPr>
          </w:p>
        </w:tc>
        <w:tc>
          <w:tcPr>
            <w:tcW w:w="36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08" w:type="dxa"/>
              <w:bottom w:w="0" w:type="dxa"/>
              <w:right w:w="108" w:type="dxa"/>
            </w:tcMar>
          </w:tcPr>
          <w:p w14:paraId="3B093391" w14:textId="77777777" w:rsidR="00FA0408" w:rsidRPr="00442428" w:rsidRDefault="00FA0408" w:rsidP="005B3541">
            <w:pPr>
              <w:spacing w:line="240" w:lineRule="auto"/>
              <w:ind w:left="0" w:hanging="2"/>
              <w:jc w:val="center"/>
              <w:rPr>
                <w:rFonts w:asciiTheme="majorBidi" w:hAnsiTheme="majorBidi" w:cstheme="majorBidi"/>
                <w:lang w:val="en-GB"/>
              </w:rPr>
            </w:pPr>
            <w:r w:rsidRPr="00442428">
              <w:rPr>
                <w:rFonts w:asciiTheme="majorBidi" w:hAnsiTheme="majorBidi" w:cstheme="majorBidi"/>
                <w:b/>
                <w:color w:val="000000"/>
                <w:sz w:val="18"/>
                <w:szCs w:val="18"/>
                <w:lang w:val="en-GB"/>
              </w:rPr>
              <w:t>PLANNED ACTIVITIES</w:t>
            </w:r>
          </w:p>
          <w:p w14:paraId="6B0C0DF3" w14:textId="77777777" w:rsidR="00FA0408" w:rsidRPr="00442428" w:rsidRDefault="00FA0408" w:rsidP="005B3541">
            <w:pPr>
              <w:spacing w:line="240" w:lineRule="auto"/>
              <w:ind w:left="0" w:hanging="2"/>
              <w:rPr>
                <w:rFonts w:asciiTheme="majorBidi" w:hAnsiTheme="majorBidi" w:cstheme="majorBidi"/>
                <w:lang w:val="en-GB"/>
              </w:rPr>
            </w:pPr>
            <w:r w:rsidRPr="00442428">
              <w:rPr>
                <w:rFonts w:asciiTheme="majorBidi" w:hAnsiTheme="majorBidi" w:cstheme="majorBidi"/>
                <w:i/>
                <w:color w:val="000000"/>
                <w:sz w:val="16"/>
                <w:szCs w:val="16"/>
                <w:lang w:val="en-GB"/>
              </w:rPr>
              <w:t>List all activities including M&amp;E to be undertaken during the year towards stated CP outputs</w:t>
            </w:r>
          </w:p>
        </w:tc>
        <w:tc>
          <w:tcPr>
            <w:tcW w:w="17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08" w:type="dxa"/>
              <w:bottom w:w="0" w:type="dxa"/>
              <w:right w:w="108" w:type="dxa"/>
            </w:tcMar>
          </w:tcPr>
          <w:p w14:paraId="48802008" w14:textId="77777777" w:rsidR="00FA0408" w:rsidRPr="00442428" w:rsidRDefault="00FA0408" w:rsidP="005B3541">
            <w:pPr>
              <w:spacing w:line="240" w:lineRule="auto"/>
              <w:ind w:left="0" w:hanging="2"/>
              <w:jc w:val="center"/>
              <w:rPr>
                <w:rFonts w:asciiTheme="majorBidi" w:hAnsiTheme="majorBidi" w:cstheme="majorBidi"/>
                <w:lang w:val="en-GB"/>
              </w:rPr>
            </w:pPr>
            <w:r w:rsidRPr="00442428">
              <w:rPr>
                <w:rFonts w:asciiTheme="majorBidi" w:hAnsiTheme="majorBidi" w:cstheme="majorBidi"/>
                <w:b/>
                <w:color w:val="000000"/>
                <w:sz w:val="18"/>
                <w:szCs w:val="18"/>
                <w:lang w:val="en-GB"/>
              </w:rPr>
              <w:t>TIMEFRAME</w:t>
            </w: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08" w:type="dxa"/>
              <w:bottom w:w="0" w:type="dxa"/>
              <w:right w:w="108" w:type="dxa"/>
            </w:tcMar>
          </w:tcPr>
          <w:p w14:paraId="7659BD60" w14:textId="77777777" w:rsidR="00FA0408" w:rsidRPr="00442428" w:rsidRDefault="00FA0408" w:rsidP="005B3541">
            <w:pPr>
              <w:spacing w:line="240" w:lineRule="auto"/>
              <w:ind w:left="0" w:hanging="2"/>
              <w:jc w:val="center"/>
              <w:rPr>
                <w:rFonts w:asciiTheme="majorBidi" w:hAnsiTheme="majorBidi" w:cstheme="majorBidi"/>
                <w:lang w:val="en-GB"/>
              </w:rPr>
            </w:pPr>
            <w:r w:rsidRPr="00442428">
              <w:rPr>
                <w:rFonts w:asciiTheme="majorBidi" w:hAnsiTheme="majorBidi" w:cstheme="majorBidi"/>
                <w:b/>
                <w:color w:val="000000"/>
                <w:sz w:val="18"/>
                <w:szCs w:val="18"/>
                <w:lang w:val="en-GB"/>
              </w:rPr>
              <w:t>RESPONSIBLE PARTY</w:t>
            </w:r>
          </w:p>
        </w:tc>
        <w:tc>
          <w:tcPr>
            <w:tcW w:w="3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08" w:type="dxa"/>
              <w:bottom w:w="0" w:type="dxa"/>
              <w:right w:w="108" w:type="dxa"/>
            </w:tcMar>
          </w:tcPr>
          <w:p w14:paraId="6BC31059" w14:textId="77777777" w:rsidR="00FA0408" w:rsidRPr="00442428" w:rsidRDefault="00FA0408" w:rsidP="005B3541">
            <w:pPr>
              <w:spacing w:line="240" w:lineRule="auto"/>
              <w:ind w:left="0" w:hanging="2"/>
              <w:jc w:val="center"/>
              <w:rPr>
                <w:rFonts w:asciiTheme="majorBidi" w:hAnsiTheme="majorBidi" w:cstheme="majorBidi"/>
                <w:lang w:val="en-GB"/>
              </w:rPr>
            </w:pPr>
            <w:r w:rsidRPr="00442428">
              <w:rPr>
                <w:rFonts w:asciiTheme="majorBidi" w:hAnsiTheme="majorBidi" w:cstheme="majorBidi"/>
                <w:b/>
                <w:color w:val="000000"/>
                <w:sz w:val="18"/>
                <w:szCs w:val="18"/>
                <w:lang w:val="en-GB"/>
              </w:rPr>
              <w:t>PLANNED BUDGET</w:t>
            </w:r>
          </w:p>
        </w:tc>
      </w:tr>
      <w:tr w:rsidR="00FA0408" w:rsidRPr="00442428" w14:paraId="713A427B" w14:textId="77777777" w:rsidTr="08C67BFF">
        <w:trPr>
          <w:gridAfter w:val="1"/>
          <w:wAfter w:w="17" w:type="dxa"/>
        </w:trPr>
        <w:tc>
          <w:tcPr>
            <w:tcW w:w="2965" w:type="dxa"/>
            <w:vMerge/>
            <w:tcMar>
              <w:top w:w="0" w:type="dxa"/>
              <w:left w:w="108" w:type="dxa"/>
              <w:bottom w:w="0" w:type="dxa"/>
              <w:right w:w="108" w:type="dxa"/>
            </w:tcMar>
            <w:vAlign w:val="center"/>
          </w:tcPr>
          <w:p w14:paraId="667D606B" w14:textId="77777777" w:rsidR="00FA0408" w:rsidRPr="00442428" w:rsidRDefault="00FA0408" w:rsidP="005B3541">
            <w:pPr>
              <w:widowControl w:val="0"/>
              <w:pBdr>
                <w:top w:val="nil"/>
                <w:left w:val="nil"/>
                <w:bottom w:val="nil"/>
                <w:right w:val="nil"/>
                <w:between w:val="nil"/>
              </w:pBdr>
              <w:spacing w:line="276" w:lineRule="auto"/>
              <w:ind w:left="0" w:hanging="2"/>
              <w:rPr>
                <w:rFonts w:asciiTheme="majorBidi" w:hAnsiTheme="majorBidi" w:cstheme="majorBidi"/>
                <w:lang w:val="en-GB"/>
              </w:rPr>
            </w:pPr>
          </w:p>
        </w:tc>
        <w:tc>
          <w:tcPr>
            <w:tcW w:w="3600" w:type="dxa"/>
            <w:vMerge/>
            <w:tcMar>
              <w:top w:w="0" w:type="dxa"/>
              <w:left w:w="108" w:type="dxa"/>
              <w:bottom w:w="0" w:type="dxa"/>
              <w:right w:w="108" w:type="dxa"/>
            </w:tcMar>
          </w:tcPr>
          <w:p w14:paraId="72E8D36B" w14:textId="77777777" w:rsidR="00FA0408" w:rsidRPr="00442428" w:rsidRDefault="00FA0408" w:rsidP="005B3541">
            <w:pPr>
              <w:widowControl w:val="0"/>
              <w:pBdr>
                <w:top w:val="nil"/>
                <w:left w:val="nil"/>
                <w:bottom w:val="nil"/>
                <w:right w:val="nil"/>
                <w:between w:val="nil"/>
              </w:pBdr>
              <w:spacing w:line="276" w:lineRule="auto"/>
              <w:ind w:left="0" w:hanging="2"/>
              <w:rPr>
                <w:rFonts w:asciiTheme="majorBidi" w:hAnsiTheme="majorBidi" w:cstheme="majorBidi"/>
                <w:lang w:val="en-GB"/>
              </w:rPr>
            </w:pP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08" w:type="dxa"/>
              <w:bottom w:w="0" w:type="dxa"/>
              <w:right w:w="108" w:type="dxa"/>
            </w:tcMar>
          </w:tcPr>
          <w:p w14:paraId="690394F2" w14:textId="77777777" w:rsidR="00FA0408" w:rsidRPr="00442428" w:rsidRDefault="00FA0408" w:rsidP="005B3541">
            <w:pPr>
              <w:spacing w:line="240" w:lineRule="auto"/>
              <w:ind w:left="0" w:hanging="2"/>
              <w:jc w:val="center"/>
              <w:rPr>
                <w:rFonts w:asciiTheme="majorBidi" w:hAnsiTheme="majorBidi" w:cstheme="majorBidi"/>
                <w:lang w:val="en-GB"/>
              </w:rPr>
            </w:pPr>
            <w:r w:rsidRPr="00442428">
              <w:rPr>
                <w:rFonts w:asciiTheme="majorBidi" w:hAnsiTheme="majorBidi" w:cstheme="majorBidi"/>
                <w:color w:val="000000"/>
                <w:sz w:val="16"/>
                <w:szCs w:val="16"/>
                <w:lang w:val="en-GB"/>
              </w:rPr>
              <w:t>Q1</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08" w:type="dxa"/>
              <w:bottom w:w="0" w:type="dxa"/>
              <w:right w:w="108" w:type="dxa"/>
            </w:tcMar>
          </w:tcPr>
          <w:p w14:paraId="49760977" w14:textId="77777777" w:rsidR="00FA0408" w:rsidRPr="00442428" w:rsidRDefault="00FA0408" w:rsidP="005B3541">
            <w:pPr>
              <w:spacing w:line="240" w:lineRule="auto"/>
              <w:ind w:left="0" w:hanging="2"/>
              <w:jc w:val="center"/>
              <w:rPr>
                <w:rFonts w:asciiTheme="majorBidi" w:hAnsiTheme="majorBidi" w:cstheme="majorBidi"/>
                <w:lang w:val="en-GB"/>
              </w:rPr>
            </w:pPr>
            <w:r w:rsidRPr="00442428">
              <w:rPr>
                <w:rFonts w:asciiTheme="majorBidi" w:hAnsiTheme="majorBidi" w:cstheme="majorBidi"/>
                <w:color w:val="000000"/>
                <w:sz w:val="16"/>
                <w:szCs w:val="16"/>
                <w:lang w:val="en-GB"/>
              </w:rPr>
              <w:t>Q2</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08" w:type="dxa"/>
              <w:bottom w:w="0" w:type="dxa"/>
              <w:right w:w="108" w:type="dxa"/>
            </w:tcMar>
          </w:tcPr>
          <w:p w14:paraId="5055F63E" w14:textId="77777777" w:rsidR="00FA0408" w:rsidRPr="00442428" w:rsidRDefault="00FA0408" w:rsidP="005B3541">
            <w:pPr>
              <w:spacing w:line="240" w:lineRule="auto"/>
              <w:ind w:left="0" w:hanging="2"/>
              <w:jc w:val="center"/>
              <w:rPr>
                <w:rFonts w:asciiTheme="majorBidi" w:hAnsiTheme="majorBidi" w:cstheme="majorBidi"/>
                <w:lang w:val="en-GB"/>
              </w:rPr>
            </w:pPr>
            <w:r w:rsidRPr="00442428">
              <w:rPr>
                <w:rFonts w:asciiTheme="majorBidi" w:hAnsiTheme="majorBidi" w:cstheme="majorBidi"/>
                <w:color w:val="000000"/>
                <w:sz w:val="16"/>
                <w:szCs w:val="16"/>
                <w:lang w:val="en-GB"/>
              </w:rPr>
              <w:t>Q3</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08" w:type="dxa"/>
              <w:bottom w:w="0" w:type="dxa"/>
              <w:right w:w="108" w:type="dxa"/>
            </w:tcMar>
          </w:tcPr>
          <w:p w14:paraId="0CD48477" w14:textId="77777777" w:rsidR="00FA0408" w:rsidRPr="00442428" w:rsidRDefault="00FA0408" w:rsidP="005B3541">
            <w:pPr>
              <w:spacing w:line="240" w:lineRule="auto"/>
              <w:ind w:left="0" w:hanging="2"/>
              <w:jc w:val="center"/>
              <w:rPr>
                <w:rFonts w:asciiTheme="majorBidi" w:hAnsiTheme="majorBidi" w:cstheme="majorBidi"/>
                <w:lang w:val="en-GB"/>
              </w:rPr>
            </w:pPr>
            <w:r w:rsidRPr="00442428">
              <w:rPr>
                <w:rFonts w:asciiTheme="majorBidi" w:hAnsiTheme="majorBidi" w:cstheme="majorBidi"/>
                <w:color w:val="000000"/>
                <w:sz w:val="16"/>
                <w:szCs w:val="16"/>
                <w:lang w:val="en-GB"/>
              </w:rPr>
              <w:t>Q4</w:t>
            </w:r>
          </w:p>
        </w:tc>
        <w:tc>
          <w:tcPr>
            <w:tcW w:w="17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08" w:type="dxa"/>
              <w:bottom w:w="0" w:type="dxa"/>
              <w:right w:w="108" w:type="dxa"/>
            </w:tcMar>
          </w:tcPr>
          <w:p w14:paraId="4FEA77D6" w14:textId="77777777" w:rsidR="00FA0408" w:rsidRPr="00442428" w:rsidRDefault="00FA0408" w:rsidP="005B3541">
            <w:pPr>
              <w:widowControl w:val="0"/>
              <w:pBdr>
                <w:top w:val="nil"/>
                <w:left w:val="nil"/>
                <w:bottom w:val="nil"/>
                <w:right w:val="nil"/>
                <w:between w:val="nil"/>
              </w:pBdr>
              <w:spacing w:line="276" w:lineRule="auto"/>
              <w:ind w:left="0" w:hanging="2"/>
              <w:rPr>
                <w:rFonts w:asciiTheme="majorBidi" w:hAnsiTheme="majorBidi" w:cstheme="majorBidi"/>
                <w:lang w:val="en-GB"/>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08" w:type="dxa"/>
              <w:bottom w:w="0" w:type="dxa"/>
              <w:right w:w="108" w:type="dxa"/>
            </w:tcMar>
          </w:tcPr>
          <w:p w14:paraId="710425D4" w14:textId="77777777" w:rsidR="00FA0408" w:rsidRPr="00442428" w:rsidRDefault="00FA0408" w:rsidP="005B3541">
            <w:pPr>
              <w:spacing w:line="240" w:lineRule="auto"/>
              <w:ind w:left="0" w:hanging="2"/>
              <w:jc w:val="center"/>
              <w:rPr>
                <w:rFonts w:asciiTheme="majorBidi" w:hAnsiTheme="majorBidi" w:cstheme="majorBidi"/>
                <w:lang w:val="en-GB"/>
              </w:rPr>
            </w:pPr>
            <w:r w:rsidRPr="00442428">
              <w:rPr>
                <w:rFonts w:asciiTheme="majorBidi" w:hAnsiTheme="majorBidi" w:cstheme="majorBidi"/>
                <w:color w:val="000000"/>
                <w:sz w:val="16"/>
                <w:szCs w:val="16"/>
                <w:lang w:val="en-GB"/>
              </w:rPr>
              <w:t>Source of Funds</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08" w:type="dxa"/>
              <w:bottom w:w="0" w:type="dxa"/>
              <w:right w:w="108" w:type="dxa"/>
            </w:tcMar>
          </w:tcPr>
          <w:p w14:paraId="472C3518" w14:textId="77777777" w:rsidR="00FA0408" w:rsidRPr="00442428" w:rsidRDefault="00FA0408" w:rsidP="005B3541">
            <w:pPr>
              <w:spacing w:line="240" w:lineRule="auto"/>
              <w:ind w:left="0" w:hanging="2"/>
              <w:jc w:val="center"/>
              <w:rPr>
                <w:rFonts w:asciiTheme="majorBidi" w:hAnsiTheme="majorBidi" w:cstheme="majorBidi"/>
                <w:lang w:val="en-GB"/>
              </w:rPr>
            </w:pPr>
            <w:r w:rsidRPr="00442428">
              <w:rPr>
                <w:rFonts w:asciiTheme="majorBidi" w:hAnsiTheme="majorBidi" w:cstheme="majorBidi"/>
                <w:color w:val="000000"/>
                <w:sz w:val="16"/>
                <w:szCs w:val="16"/>
                <w:lang w:val="en-GB"/>
              </w:rPr>
              <w:t>Budget Description</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08" w:type="dxa"/>
              <w:bottom w:w="0" w:type="dxa"/>
              <w:right w:w="108" w:type="dxa"/>
            </w:tcMar>
          </w:tcPr>
          <w:p w14:paraId="05FDB5F6" w14:textId="77777777" w:rsidR="00FA0408" w:rsidRPr="00442428" w:rsidRDefault="00FA0408" w:rsidP="005B3541">
            <w:pPr>
              <w:spacing w:line="240" w:lineRule="auto"/>
              <w:ind w:left="0" w:hanging="2"/>
              <w:jc w:val="center"/>
              <w:rPr>
                <w:rFonts w:asciiTheme="majorBidi" w:hAnsiTheme="majorBidi" w:cstheme="majorBidi"/>
                <w:lang w:val="en-GB"/>
              </w:rPr>
            </w:pPr>
            <w:r w:rsidRPr="00442428">
              <w:rPr>
                <w:rFonts w:asciiTheme="majorBidi" w:hAnsiTheme="majorBidi" w:cstheme="majorBidi"/>
                <w:color w:val="000000"/>
                <w:sz w:val="16"/>
                <w:szCs w:val="16"/>
                <w:lang w:val="en-GB"/>
              </w:rPr>
              <w:t>Amount, USD</w:t>
            </w:r>
          </w:p>
        </w:tc>
      </w:tr>
      <w:tr w:rsidR="00FA0408" w:rsidRPr="00442428" w14:paraId="08F12193" w14:textId="77777777" w:rsidTr="08C67BFF">
        <w:trPr>
          <w:gridAfter w:val="1"/>
          <w:wAfter w:w="17" w:type="dxa"/>
          <w:trHeight w:val="2170"/>
        </w:trPr>
        <w:tc>
          <w:tcPr>
            <w:tcW w:w="29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30645FC" w14:textId="5C6DF3A0" w:rsidR="00C779C7" w:rsidRPr="00442428" w:rsidRDefault="00C779C7" w:rsidP="00C779C7">
            <w:pPr>
              <w:spacing w:before="240" w:after="240" w:line="240" w:lineRule="auto"/>
              <w:ind w:left="0" w:hanging="2"/>
              <w:jc w:val="both"/>
              <w:rPr>
                <w:rFonts w:asciiTheme="majorBidi" w:hAnsiTheme="majorBidi" w:cstheme="majorBidi"/>
                <w:b/>
                <w:bCs/>
                <w:color w:val="000000"/>
                <w:sz w:val="18"/>
                <w:szCs w:val="18"/>
                <w:lang w:val="en-GB"/>
              </w:rPr>
            </w:pPr>
            <w:r w:rsidRPr="00442428">
              <w:rPr>
                <w:rFonts w:asciiTheme="majorBidi" w:hAnsiTheme="majorBidi" w:cstheme="majorBidi"/>
                <w:b/>
                <w:bCs/>
                <w:color w:val="000000"/>
                <w:sz w:val="18"/>
                <w:szCs w:val="18"/>
                <w:lang w:val="en-GB"/>
              </w:rPr>
              <w:t xml:space="preserve">Output: The crisis management structure of the Government of Ukraine can provide </w:t>
            </w:r>
            <w:r w:rsidR="00193419" w:rsidRPr="00442428">
              <w:rPr>
                <w:rFonts w:asciiTheme="majorBidi" w:hAnsiTheme="majorBidi" w:cstheme="majorBidi"/>
                <w:b/>
                <w:bCs/>
                <w:color w:val="000000"/>
                <w:sz w:val="18"/>
                <w:szCs w:val="18"/>
                <w:lang w:val="en-GB"/>
              </w:rPr>
              <w:t xml:space="preserve">a </w:t>
            </w:r>
            <w:r w:rsidRPr="00442428">
              <w:rPr>
                <w:rFonts w:asciiTheme="majorBidi" w:hAnsiTheme="majorBidi" w:cstheme="majorBidi"/>
                <w:b/>
                <w:bCs/>
                <w:color w:val="000000"/>
                <w:sz w:val="18"/>
                <w:szCs w:val="18"/>
                <w:lang w:val="en-GB"/>
              </w:rPr>
              <w:t>coordinate</w:t>
            </w:r>
            <w:r w:rsidR="00193419" w:rsidRPr="00442428">
              <w:rPr>
                <w:rFonts w:asciiTheme="majorBidi" w:hAnsiTheme="majorBidi" w:cstheme="majorBidi"/>
                <w:b/>
                <w:bCs/>
                <w:color w:val="000000"/>
                <w:sz w:val="18"/>
                <w:szCs w:val="18"/>
                <w:lang w:val="en-GB"/>
              </w:rPr>
              <w:t>d</w:t>
            </w:r>
            <w:r w:rsidRPr="00442428">
              <w:rPr>
                <w:rFonts w:asciiTheme="majorBidi" w:hAnsiTheme="majorBidi" w:cstheme="majorBidi"/>
                <w:b/>
                <w:bCs/>
                <w:color w:val="000000"/>
                <w:sz w:val="18"/>
                <w:szCs w:val="18"/>
                <w:lang w:val="en-GB"/>
              </w:rPr>
              <w:t>, efficient and inclusive response to the COVID-19 national crisis</w:t>
            </w:r>
            <w:r w:rsidR="00193419" w:rsidRPr="00442428">
              <w:rPr>
                <w:rFonts w:asciiTheme="majorBidi" w:hAnsiTheme="majorBidi" w:cstheme="majorBidi"/>
                <w:b/>
                <w:bCs/>
                <w:color w:val="000000"/>
                <w:sz w:val="18"/>
                <w:szCs w:val="18"/>
                <w:lang w:val="en-GB"/>
              </w:rPr>
              <w:t xml:space="preserve"> leaving no one behind</w:t>
            </w:r>
            <w:r w:rsidRPr="00442428">
              <w:rPr>
                <w:rFonts w:asciiTheme="majorBidi" w:hAnsiTheme="majorBidi" w:cstheme="majorBidi"/>
                <w:b/>
                <w:bCs/>
                <w:color w:val="000000"/>
                <w:sz w:val="18"/>
                <w:szCs w:val="18"/>
                <w:lang w:val="en-GB"/>
              </w:rPr>
              <w:t>.</w:t>
            </w:r>
          </w:p>
          <w:p w14:paraId="02B7AD0B" w14:textId="67CD5C87" w:rsidR="00C779C7" w:rsidRPr="00442428" w:rsidRDefault="00C779C7" w:rsidP="00C779C7">
            <w:pPr>
              <w:spacing w:before="240" w:after="240" w:line="240" w:lineRule="auto"/>
              <w:ind w:left="0" w:hanging="2"/>
              <w:jc w:val="both"/>
              <w:rPr>
                <w:rFonts w:asciiTheme="majorBidi" w:hAnsiTheme="majorBidi" w:cstheme="majorBidi"/>
                <w:b/>
                <w:bCs/>
                <w:color w:val="000000"/>
                <w:sz w:val="18"/>
                <w:szCs w:val="18"/>
                <w:lang w:val="en-GB"/>
              </w:rPr>
            </w:pPr>
            <w:r w:rsidRPr="00442428">
              <w:rPr>
                <w:rFonts w:asciiTheme="majorBidi" w:hAnsiTheme="majorBidi" w:cstheme="majorBidi"/>
                <w:b/>
                <w:bCs/>
                <w:color w:val="000000"/>
                <w:sz w:val="18"/>
                <w:szCs w:val="18"/>
                <w:lang w:val="en-GB"/>
              </w:rPr>
              <w:t>Indicators</w:t>
            </w:r>
            <w:r w:rsidR="00C43B84" w:rsidRPr="00442428">
              <w:rPr>
                <w:rFonts w:asciiTheme="majorBidi" w:hAnsiTheme="majorBidi" w:cstheme="majorBidi"/>
                <w:b/>
                <w:bCs/>
                <w:color w:val="000000"/>
                <w:sz w:val="18"/>
                <w:szCs w:val="18"/>
                <w:lang w:val="en-GB"/>
              </w:rPr>
              <w:t>/Targets (2020)</w:t>
            </w:r>
            <w:r w:rsidRPr="00442428">
              <w:rPr>
                <w:rFonts w:asciiTheme="majorBidi" w:hAnsiTheme="majorBidi" w:cstheme="majorBidi"/>
                <w:b/>
                <w:bCs/>
                <w:color w:val="000000"/>
                <w:sz w:val="18"/>
                <w:szCs w:val="18"/>
                <w:lang w:val="en-GB"/>
              </w:rPr>
              <w:t>:</w:t>
            </w:r>
          </w:p>
          <w:p w14:paraId="5B761FF7" w14:textId="6141613B" w:rsidR="00C779C7" w:rsidRPr="00442428" w:rsidRDefault="00C43B84" w:rsidP="00C779C7">
            <w:pPr>
              <w:spacing w:before="240" w:after="240" w:line="240" w:lineRule="auto"/>
              <w:ind w:leftChars="0" w:left="0" w:firstLineChars="0" w:firstLine="0"/>
              <w:jc w:val="both"/>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100,000</w:t>
            </w:r>
            <w:r w:rsidR="00C779C7" w:rsidRPr="00442428">
              <w:rPr>
                <w:rFonts w:asciiTheme="majorBidi" w:hAnsiTheme="majorBidi" w:cstheme="majorBidi"/>
                <w:color w:val="000000"/>
                <w:sz w:val="18"/>
                <w:szCs w:val="18"/>
                <w:lang w:val="en-GB"/>
              </w:rPr>
              <w:t xml:space="preserve"> of women and men </w:t>
            </w:r>
            <w:r w:rsidR="00193419" w:rsidRPr="00442428">
              <w:rPr>
                <w:rFonts w:asciiTheme="majorBidi" w:hAnsiTheme="majorBidi" w:cstheme="majorBidi"/>
                <w:color w:val="000000"/>
                <w:sz w:val="18"/>
                <w:szCs w:val="18"/>
                <w:lang w:val="en-GB"/>
              </w:rPr>
              <w:t>from diverse groups</w:t>
            </w:r>
            <w:r w:rsidR="005B3541">
              <w:rPr>
                <w:rFonts w:asciiTheme="majorBidi" w:hAnsiTheme="majorBidi" w:cstheme="majorBidi"/>
                <w:color w:val="000000"/>
                <w:sz w:val="18"/>
                <w:szCs w:val="18"/>
                <w:lang w:val="en-GB"/>
              </w:rPr>
              <w:t>, including the most vulnerable,</w:t>
            </w:r>
            <w:r w:rsidR="00193419" w:rsidRPr="00442428">
              <w:rPr>
                <w:rFonts w:asciiTheme="majorBidi" w:hAnsiTheme="majorBidi" w:cstheme="majorBidi"/>
                <w:color w:val="000000"/>
                <w:sz w:val="18"/>
                <w:szCs w:val="18"/>
                <w:lang w:val="en-GB"/>
              </w:rPr>
              <w:t xml:space="preserve"> </w:t>
            </w:r>
            <w:r w:rsidR="00C779C7" w:rsidRPr="00442428">
              <w:rPr>
                <w:rFonts w:asciiTheme="majorBidi" w:hAnsiTheme="majorBidi" w:cstheme="majorBidi"/>
                <w:color w:val="000000"/>
                <w:sz w:val="18"/>
                <w:szCs w:val="18"/>
                <w:lang w:val="en-GB"/>
              </w:rPr>
              <w:t xml:space="preserve">reached by the targeted communication of the government </w:t>
            </w:r>
          </w:p>
          <w:p w14:paraId="1176D62E" w14:textId="7C644FEA" w:rsidR="00C779C7" w:rsidRPr="00442428" w:rsidRDefault="004B6455" w:rsidP="00C779C7">
            <w:pPr>
              <w:spacing w:before="240" w:after="240" w:line="240" w:lineRule="auto"/>
              <w:ind w:leftChars="0" w:left="0" w:firstLineChars="0" w:firstLine="0"/>
              <w:jc w:val="both"/>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5</w:t>
            </w:r>
            <w:r w:rsidR="00C43B84" w:rsidRPr="00442428">
              <w:rPr>
                <w:rFonts w:asciiTheme="majorBidi" w:hAnsiTheme="majorBidi" w:cstheme="majorBidi"/>
                <w:color w:val="000000"/>
                <w:sz w:val="18"/>
                <w:szCs w:val="18"/>
                <w:lang w:val="en-GB"/>
              </w:rPr>
              <w:t>,000</w:t>
            </w:r>
            <w:r w:rsidR="00C779C7" w:rsidRPr="00442428">
              <w:rPr>
                <w:rFonts w:asciiTheme="majorBidi" w:hAnsiTheme="majorBidi" w:cstheme="majorBidi"/>
                <w:color w:val="000000"/>
                <w:sz w:val="18"/>
                <w:szCs w:val="18"/>
                <w:lang w:val="en-GB"/>
              </w:rPr>
              <w:t xml:space="preserve"> of </w:t>
            </w:r>
            <w:r w:rsidR="00C43B84" w:rsidRPr="00442428">
              <w:rPr>
                <w:rFonts w:asciiTheme="majorBidi" w:hAnsiTheme="majorBidi" w:cstheme="majorBidi"/>
                <w:color w:val="000000"/>
                <w:sz w:val="18"/>
                <w:szCs w:val="18"/>
                <w:lang w:val="en-GB"/>
              </w:rPr>
              <w:t>civil servants</w:t>
            </w:r>
            <w:r w:rsidR="00C779C7" w:rsidRPr="00442428">
              <w:rPr>
                <w:rFonts w:asciiTheme="majorBidi" w:hAnsiTheme="majorBidi" w:cstheme="majorBidi"/>
                <w:color w:val="000000"/>
                <w:sz w:val="18"/>
                <w:szCs w:val="18"/>
                <w:lang w:val="en-GB"/>
              </w:rPr>
              <w:t xml:space="preserve">, using the digital solution, developed with the </w:t>
            </w:r>
            <w:r w:rsidR="002B3535" w:rsidRPr="00442428">
              <w:rPr>
                <w:rFonts w:asciiTheme="majorBidi" w:hAnsiTheme="majorBidi" w:cstheme="majorBidi"/>
                <w:color w:val="000000"/>
                <w:sz w:val="18"/>
                <w:szCs w:val="18"/>
                <w:lang w:val="en-GB"/>
              </w:rPr>
              <w:t>support</w:t>
            </w:r>
            <w:r w:rsidR="00C779C7" w:rsidRPr="00442428">
              <w:rPr>
                <w:rFonts w:asciiTheme="majorBidi" w:hAnsiTheme="majorBidi" w:cstheme="majorBidi"/>
                <w:color w:val="000000"/>
                <w:sz w:val="18"/>
                <w:szCs w:val="18"/>
                <w:lang w:val="en-GB"/>
              </w:rPr>
              <w:t xml:space="preserve"> of UNDP</w:t>
            </w:r>
            <w:r w:rsidR="00C43B84" w:rsidRPr="00442428">
              <w:rPr>
                <w:rFonts w:asciiTheme="majorBidi" w:hAnsiTheme="majorBidi" w:cstheme="majorBidi"/>
                <w:color w:val="000000"/>
                <w:sz w:val="18"/>
                <w:szCs w:val="18"/>
                <w:lang w:val="en-GB"/>
              </w:rPr>
              <w:t xml:space="preserve"> </w:t>
            </w:r>
            <w:r w:rsidR="00193419" w:rsidRPr="00442428">
              <w:rPr>
                <w:rFonts w:asciiTheme="majorBidi" w:hAnsiTheme="majorBidi" w:cstheme="majorBidi"/>
                <w:color w:val="000000"/>
                <w:sz w:val="18"/>
                <w:szCs w:val="18"/>
                <w:lang w:val="en-GB"/>
              </w:rPr>
              <w:t>(w/m)</w:t>
            </w:r>
          </w:p>
          <w:p w14:paraId="631557A7" w14:textId="6E32DD39" w:rsidR="00FA0408" w:rsidRPr="00442428" w:rsidRDefault="004B6455" w:rsidP="002B3535">
            <w:pPr>
              <w:spacing w:before="240" w:after="240" w:line="240" w:lineRule="auto"/>
              <w:ind w:leftChars="0" w:left="0" w:firstLineChars="0" w:firstLine="0"/>
              <w:jc w:val="both"/>
              <w:rPr>
                <w:rFonts w:asciiTheme="majorBidi" w:hAnsiTheme="majorBidi" w:cstheme="majorBidi"/>
                <w:b/>
                <w:bCs/>
                <w:color w:val="000000"/>
                <w:sz w:val="18"/>
                <w:szCs w:val="18"/>
                <w:lang w:val="en-GB"/>
              </w:rPr>
            </w:pPr>
            <w:r w:rsidRPr="00442428">
              <w:rPr>
                <w:rFonts w:asciiTheme="majorBidi" w:hAnsiTheme="majorBidi" w:cstheme="majorBidi"/>
                <w:b/>
                <w:bCs/>
                <w:color w:val="000000"/>
                <w:sz w:val="18"/>
                <w:szCs w:val="18"/>
                <w:lang w:val="en-GB"/>
              </w:rPr>
              <w:t>Activity</w:t>
            </w:r>
            <w:r w:rsidR="00A022D6" w:rsidRPr="00442428">
              <w:rPr>
                <w:rFonts w:asciiTheme="majorBidi" w:hAnsiTheme="majorBidi" w:cstheme="majorBidi"/>
                <w:b/>
                <w:bCs/>
                <w:color w:val="000000"/>
                <w:sz w:val="18"/>
                <w:szCs w:val="18"/>
                <w:lang w:val="en-GB"/>
              </w:rPr>
              <w:t xml:space="preserve"> </w:t>
            </w:r>
            <w:r w:rsidR="00FA0408" w:rsidRPr="00442428">
              <w:rPr>
                <w:rFonts w:asciiTheme="majorBidi" w:hAnsiTheme="majorBidi" w:cstheme="majorBidi"/>
                <w:b/>
                <w:bCs/>
                <w:color w:val="000000"/>
                <w:sz w:val="18"/>
                <w:szCs w:val="18"/>
                <w:lang w:val="en-GB"/>
              </w:rPr>
              <w:t>1. Enhance capacities of the crisis management structure of the Government through strategic planning and coordination with the government institutions across all sectors to provide a response to the national crisis caused by the COVID-19 outbreak in a coordinated</w:t>
            </w:r>
            <w:r w:rsidR="00193419" w:rsidRPr="00442428">
              <w:rPr>
                <w:rFonts w:asciiTheme="majorBidi" w:hAnsiTheme="majorBidi" w:cstheme="majorBidi"/>
                <w:b/>
                <w:bCs/>
                <w:color w:val="000000"/>
                <w:sz w:val="18"/>
                <w:szCs w:val="18"/>
                <w:lang w:val="en-GB"/>
              </w:rPr>
              <w:t>, gender-responsive</w:t>
            </w:r>
            <w:r w:rsidR="00FA0408" w:rsidRPr="00442428">
              <w:rPr>
                <w:rFonts w:asciiTheme="majorBidi" w:hAnsiTheme="majorBidi" w:cstheme="majorBidi"/>
                <w:b/>
                <w:bCs/>
                <w:color w:val="000000"/>
                <w:sz w:val="18"/>
                <w:szCs w:val="18"/>
                <w:lang w:val="en-GB"/>
              </w:rPr>
              <w:t xml:space="preserve"> and inclusive manner:</w:t>
            </w:r>
          </w:p>
          <w:p w14:paraId="44D07BF5" w14:textId="77777777" w:rsidR="00FA0408" w:rsidRPr="00442428" w:rsidRDefault="00FA0408" w:rsidP="005B3541">
            <w:pPr>
              <w:spacing w:before="240" w:after="240" w:line="240" w:lineRule="auto"/>
              <w:ind w:left="0" w:hanging="2"/>
              <w:jc w:val="both"/>
              <w:rPr>
                <w:rFonts w:asciiTheme="majorBidi" w:hAnsiTheme="majorBidi" w:cstheme="majorBidi"/>
                <w:lang w:val="en-GB"/>
              </w:rPr>
            </w:pPr>
            <w:r w:rsidRPr="00442428">
              <w:rPr>
                <w:rFonts w:asciiTheme="majorBidi" w:hAnsiTheme="majorBidi" w:cstheme="majorBidi"/>
                <w:b/>
                <w:color w:val="000000"/>
                <w:sz w:val="18"/>
                <w:szCs w:val="18"/>
                <w:lang w:val="en-GB"/>
              </w:rPr>
              <w:t>Indicators / Targets (2020):</w:t>
            </w:r>
          </w:p>
          <w:p w14:paraId="0D303B20" w14:textId="68629DFA" w:rsidR="00FA0408" w:rsidRPr="00442428" w:rsidRDefault="00FA0408" w:rsidP="005B3541">
            <w:pPr>
              <w:spacing w:before="240" w:after="240" w:line="240" w:lineRule="auto"/>
              <w:ind w:left="0" w:hanging="2"/>
              <w:jc w:val="both"/>
              <w:rPr>
                <w:rFonts w:asciiTheme="majorBidi" w:hAnsiTheme="majorBidi" w:cstheme="majorBidi"/>
                <w:lang w:val="en-GB"/>
              </w:rPr>
            </w:pPr>
            <w:r w:rsidRPr="00442428">
              <w:rPr>
                <w:rFonts w:asciiTheme="majorBidi" w:hAnsiTheme="majorBidi" w:cstheme="majorBidi"/>
                <w:color w:val="000000"/>
                <w:sz w:val="18"/>
                <w:szCs w:val="18"/>
                <w:lang w:val="en-GB"/>
              </w:rPr>
              <w:t>At least, 3 draft multi-sectoral emergency COVID-19 response policies developed (socio-economic sector; health sector; human rights</w:t>
            </w:r>
            <w:r w:rsidR="00193419" w:rsidRPr="00442428">
              <w:rPr>
                <w:rFonts w:asciiTheme="majorBidi" w:hAnsiTheme="majorBidi" w:cstheme="majorBidi"/>
                <w:color w:val="000000"/>
                <w:sz w:val="18"/>
                <w:szCs w:val="18"/>
                <w:lang w:val="en-GB"/>
              </w:rPr>
              <w:t>; gender equality</w:t>
            </w:r>
            <w:r w:rsidRPr="00442428">
              <w:rPr>
                <w:rFonts w:asciiTheme="majorBidi" w:hAnsiTheme="majorBidi" w:cstheme="majorBidi"/>
                <w:color w:val="000000"/>
                <w:sz w:val="18"/>
                <w:szCs w:val="18"/>
                <w:lang w:val="en-GB"/>
              </w:rPr>
              <w:t xml:space="preserve"> etc.)</w:t>
            </w:r>
          </w:p>
          <w:p w14:paraId="0E58FB4B" w14:textId="77777777" w:rsidR="00FA0408" w:rsidRPr="00442428" w:rsidRDefault="00FA0408" w:rsidP="005B3541">
            <w:pPr>
              <w:spacing w:before="240" w:after="240" w:line="240" w:lineRule="auto"/>
              <w:ind w:left="0" w:hanging="2"/>
              <w:jc w:val="both"/>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1 multi-sectoral long-term COVID19 response strategy developed  </w:t>
            </w:r>
          </w:p>
          <w:p w14:paraId="06AD165C" w14:textId="77777777" w:rsidR="00FA0408" w:rsidRPr="00442428" w:rsidRDefault="00FA0408" w:rsidP="005B3541">
            <w:pPr>
              <w:spacing w:before="240" w:after="240" w:line="240" w:lineRule="auto"/>
              <w:ind w:left="0" w:hanging="2"/>
              <w:jc w:val="both"/>
              <w:rPr>
                <w:rFonts w:asciiTheme="majorBidi" w:hAnsiTheme="majorBidi" w:cstheme="majorBidi"/>
                <w:lang w:val="en-GB"/>
              </w:rPr>
            </w:pPr>
            <w:r w:rsidRPr="00442428">
              <w:rPr>
                <w:rFonts w:asciiTheme="majorBidi" w:hAnsiTheme="majorBidi" w:cstheme="majorBidi"/>
                <w:color w:val="000000"/>
                <w:sz w:val="18"/>
                <w:szCs w:val="18"/>
                <w:lang w:val="en-GB"/>
              </w:rPr>
              <w:t>10 emergency plans of line ministries developed/reviewed</w:t>
            </w:r>
          </w:p>
          <w:p w14:paraId="53D355CB" w14:textId="1E741C87" w:rsidR="00FA0408" w:rsidRPr="00442428" w:rsidRDefault="00FA0408" w:rsidP="005B3541">
            <w:pPr>
              <w:spacing w:before="240" w:after="240" w:line="240" w:lineRule="auto"/>
              <w:ind w:left="0" w:hanging="2"/>
              <w:jc w:val="both"/>
              <w:rPr>
                <w:rFonts w:asciiTheme="majorBidi" w:hAnsiTheme="majorBidi" w:cstheme="majorBidi"/>
                <w:lang w:val="en-GB"/>
              </w:rPr>
            </w:pPr>
            <w:r w:rsidRPr="00442428">
              <w:rPr>
                <w:rFonts w:asciiTheme="majorBidi" w:hAnsiTheme="majorBidi" w:cstheme="majorBidi"/>
                <w:color w:val="000000"/>
                <w:sz w:val="18"/>
                <w:szCs w:val="18"/>
                <w:lang w:val="en-GB"/>
              </w:rPr>
              <w:t xml:space="preserve">1 mobile/IT solution </w:t>
            </w:r>
            <w:r w:rsidR="005B3541">
              <w:rPr>
                <w:rFonts w:asciiTheme="majorBidi" w:hAnsiTheme="majorBidi" w:cstheme="majorBidi"/>
                <w:color w:val="000000"/>
                <w:sz w:val="18"/>
                <w:szCs w:val="18"/>
                <w:lang w:val="en-GB"/>
              </w:rPr>
              <w:t xml:space="preserve">or an emergency telecommuting digital tool for civil servants </w:t>
            </w:r>
            <w:r w:rsidRPr="00442428">
              <w:rPr>
                <w:rFonts w:asciiTheme="majorBidi" w:hAnsiTheme="majorBidi" w:cstheme="majorBidi"/>
                <w:color w:val="000000"/>
                <w:sz w:val="18"/>
                <w:szCs w:val="18"/>
                <w:lang w:val="en-GB"/>
              </w:rPr>
              <w:t>designed and rolled out </w:t>
            </w:r>
          </w:p>
          <w:p w14:paraId="6D8F38DD" w14:textId="77777777" w:rsidR="00FA0408" w:rsidRPr="00442428" w:rsidRDefault="00FA0408" w:rsidP="005B3541">
            <w:pPr>
              <w:spacing w:before="240" w:after="240" w:line="240" w:lineRule="auto"/>
              <w:ind w:left="0" w:hanging="2"/>
              <w:jc w:val="both"/>
              <w:rPr>
                <w:rFonts w:asciiTheme="majorBidi" w:hAnsiTheme="majorBidi" w:cstheme="majorBidi"/>
                <w:lang w:val="en-GB"/>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857A9C" w14:textId="77777777" w:rsidR="00FA0408" w:rsidRPr="00442428" w:rsidRDefault="00FA0408" w:rsidP="005B3541">
            <w:pPr>
              <w:spacing w:line="240" w:lineRule="auto"/>
              <w:ind w:left="0" w:hanging="2"/>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Activity 1.1 Provide technical expertise to the Office of the Prime-Minister, Secretariat of the Cabinet of Ministers of Ukraine and the State Commission on Technical-Environmental and Emergency Situations which it operates, to improve inter-ministerial multi-sectoral emergency response and long term COVID19 response planning:</w:t>
            </w:r>
          </w:p>
          <w:p w14:paraId="5DBD841E" w14:textId="77777777" w:rsidR="00FA0408" w:rsidRPr="00442428" w:rsidRDefault="00FA0408" w:rsidP="00350949">
            <w:pPr>
              <w:numPr>
                <w:ilvl w:val="0"/>
                <w:numId w:val="12"/>
              </w:numPr>
              <w:tabs>
                <w:tab w:val="left" w:pos="258"/>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 xml:space="preserve">Set up a crisis management unit with 6 short-term experts for 6 months </w:t>
            </w:r>
          </w:p>
          <w:p w14:paraId="4A825DBF" w14:textId="2C2D2107" w:rsidR="00FA0408" w:rsidRPr="00442428" w:rsidRDefault="00FA0408" w:rsidP="00350949">
            <w:pPr>
              <w:numPr>
                <w:ilvl w:val="0"/>
                <w:numId w:val="12"/>
              </w:numPr>
              <w:tabs>
                <w:tab w:val="left" w:pos="258"/>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 xml:space="preserve">Assist the Government with the development of </w:t>
            </w:r>
            <w:r w:rsidR="00193419" w:rsidRPr="00442428">
              <w:rPr>
                <w:rFonts w:asciiTheme="majorBidi" w:hAnsiTheme="majorBidi" w:cstheme="majorBidi"/>
                <w:color w:val="000000"/>
                <w:sz w:val="18"/>
                <w:szCs w:val="18"/>
                <w:lang w:val="en-GB"/>
              </w:rPr>
              <w:t xml:space="preserve">gender-sensitive </w:t>
            </w:r>
            <w:r w:rsidRPr="00442428">
              <w:rPr>
                <w:rFonts w:asciiTheme="majorBidi" w:hAnsiTheme="majorBidi" w:cstheme="majorBidi"/>
                <w:color w:val="000000"/>
                <w:sz w:val="18"/>
                <w:szCs w:val="18"/>
                <w:lang w:val="en-GB"/>
              </w:rPr>
              <w:t>crisis response policies/strategies</w:t>
            </w:r>
          </w:p>
          <w:p w14:paraId="065342FB" w14:textId="77777777" w:rsidR="00FA0408" w:rsidRPr="00442428" w:rsidRDefault="00FA0408" w:rsidP="00350949">
            <w:pPr>
              <w:numPr>
                <w:ilvl w:val="0"/>
                <w:numId w:val="12"/>
              </w:numPr>
              <w:tabs>
                <w:tab w:val="left" w:pos="258"/>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Establish and maintain an efficient dialogue and coordination mechanism for liaison with other stakeholders </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33D3B73" w14:textId="77777777" w:rsidR="00FA0408" w:rsidRPr="00442428" w:rsidRDefault="00FA0408" w:rsidP="005B3541">
            <w:pPr>
              <w:spacing w:after="240" w:line="240" w:lineRule="auto"/>
              <w:ind w:left="0" w:hanging="2"/>
              <w:rPr>
                <w:rFonts w:asciiTheme="majorBidi" w:hAnsiTheme="majorBidi" w:cstheme="majorBidi"/>
                <w:color w:val="000000"/>
                <w:lang w:val="en-GB"/>
              </w:rPr>
            </w:pPr>
          </w:p>
          <w:p w14:paraId="1F1E8152" w14:textId="77777777" w:rsidR="00FA0408" w:rsidRPr="00442428" w:rsidRDefault="00FA0408" w:rsidP="005B3541">
            <w:pPr>
              <w:spacing w:after="240" w:line="240" w:lineRule="auto"/>
              <w:ind w:left="0" w:hanging="2"/>
              <w:rPr>
                <w:rFonts w:asciiTheme="majorBidi" w:hAnsiTheme="majorBidi" w:cstheme="majorBidi"/>
                <w:color w:val="000000"/>
                <w:lang w:val="en-GB"/>
              </w:rPr>
            </w:pPr>
          </w:p>
          <w:p w14:paraId="7053F8C2" w14:textId="77777777" w:rsidR="00FA0408" w:rsidRPr="00442428" w:rsidRDefault="00FA0408" w:rsidP="005B3541">
            <w:pPr>
              <w:spacing w:after="240" w:line="240" w:lineRule="auto"/>
              <w:ind w:left="0" w:hanging="2"/>
              <w:rPr>
                <w:rFonts w:asciiTheme="majorBidi" w:hAnsiTheme="majorBidi" w:cstheme="majorBidi"/>
                <w:color w:val="000000"/>
                <w:lang w:val="en-GB"/>
              </w:rPr>
            </w:pPr>
          </w:p>
          <w:p w14:paraId="607B1FBD" w14:textId="77777777" w:rsidR="00FA0408" w:rsidRPr="00442428" w:rsidRDefault="00FA0408" w:rsidP="005B3541">
            <w:pPr>
              <w:spacing w:after="240" w:line="240" w:lineRule="auto"/>
              <w:ind w:left="0" w:hanging="2"/>
              <w:rPr>
                <w:rFonts w:asciiTheme="majorBidi" w:hAnsiTheme="majorBidi" w:cstheme="majorBidi"/>
                <w:lang w:val="en-GB"/>
              </w:rPr>
            </w:pPr>
            <w:r w:rsidRPr="00442428">
              <w:rPr>
                <w:rFonts w:asciiTheme="majorBidi" w:hAnsiTheme="majorBidi" w:cstheme="majorBidi"/>
                <w:color w:val="000000"/>
                <w:lang w:val="en-GB"/>
              </w:rPr>
              <w:t>x</w:t>
            </w:r>
          </w:p>
          <w:p w14:paraId="6E7D79D6" w14:textId="77777777" w:rsidR="00FA0408" w:rsidRPr="00442428" w:rsidRDefault="00FA0408" w:rsidP="005B3541">
            <w:pPr>
              <w:spacing w:line="240" w:lineRule="auto"/>
              <w:ind w:left="0" w:hanging="2"/>
              <w:rPr>
                <w:rFonts w:asciiTheme="majorBidi" w:hAnsiTheme="majorBidi" w:cstheme="majorBidi"/>
                <w:lang w:val="en-GB"/>
              </w:rPr>
            </w:pPr>
            <w:r w:rsidRPr="00442428">
              <w:rPr>
                <w:rFonts w:asciiTheme="majorBidi" w:hAnsiTheme="majorBidi" w:cstheme="majorBidi"/>
                <w:color w:val="000000"/>
                <w:lang w:val="en-GB"/>
              </w:rPr>
              <w:t>x</w:t>
            </w:r>
          </w:p>
          <w:p w14:paraId="5EB80153" w14:textId="77777777" w:rsidR="00FA0408" w:rsidRPr="00442428" w:rsidRDefault="00FA0408" w:rsidP="005B3541">
            <w:pPr>
              <w:spacing w:after="240" w:line="240" w:lineRule="auto"/>
              <w:ind w:left="0" w:hanging="2"/>
              <w:rPr>
                <w:rFonts w:asciiTheme="majorBidi" w:hAnsiTheme="majorBidi" w:cstheme="majorBidi"/>
                <w:lang w:val="en-GB"/>
              </w:rPr>
            </w:pPr>
            <w:r w:rsidRPr="00442428">
              <w:rPr>
                <w:rFonts w:asciiTheme="majorBidi" w:hAnsiTheme="majorBidi" w:cstheme="majorBidi"/>
                <w:lang w:val="en-GB"/>
              </w:rPr>
              <w:br/>
            </w:r>
            <w:r w:rsidRPr="00442428">
              <w:rPr>
                <w:rFonts w:asciiTheme="majorBidi" w:hAnsiTheme="majorBidi" w:cstheme="majorBidi"/>
                <w:color w:val="000000"/>
                <w:lang w:val="en-GB"/>
              </w:rPr>
              <w:t>x</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417AD49" w14:textId="77777777" w:rsidR="00FA0408" w:rsidRPr="00442428" w:rsidRDefault="00FA0408" w:rsidP="005B3541">
            <w:pPr>
              <w:spacing w:after="240" w:line="240" w:lineRule="auto"/>
              <w:ind w:left="0" w:hanging="2"/>
              <w:rPr>
                <w:rFonts w:asciiTheme="majorBidi" w:hAnsiTheme="majorBidi" w:cstheme="majorBidi"/>
                <w:lang w:val="en-GB"/>
              </w:rPr>
            </w:pPr>
          </w:p>
          <w:p w14:paraId="2B5FA515" w14:textId="77777777" w:rsidR="00FA0408" w:rsidRPr="00442428" w:rsidRDefault="00FA0408" w:rsidP="005B3541">
            <w:pPr>
              <w:spacing w:after="240" w:line="240" w:lineRule="auto"/>
              <w:ind w:left="0" w:hanging="2"/>
              <w:rPr>
                <w:rFonts w:asciiTheme="majorBidi" w:hAnsiTheme="majorBidi" w:cstheme="majorBidi"/>
                <w:lang w:val="en-GB"/>
              </w:rPr>
            </w:pPr>
          </w:p>
          <w:p w14:paraId="0F4CEF1F" w14:textId="77777777" w:rsidR="00FA0408" w:rsidRPr="00442428" w:rsidRDefault="00FA0408" w:rsidP="005B3541">
            <w:pPr>
              <w:spacing w:after="240" w:line="240" w:lineRule="auto"/>
              <w:ind w:left="0" w:hanging="2"/>
              <w:rPr>
                <w:rFonts w:asciiTheme="majorBidi" w:hAnsiTheme="majorBidi" w:cstheme="majorBidi"/>
                <w:lang w:val="en-GB"/>
              </w:rPr>
            </w:pPr>
          </w:p>
          <w:p w14:paraId="157E3F99" w14:textId="77777777" w:rsidR="00FA0408" w:rsidRPr="00442428" w:rsidRDefault="00FA0408" w:rsidP="005B3541">
            <w:pPr>
              <w:spacing w:line="240" w:lineRule="auto"/>
              <w:ind w:left="0" w:hanging="2"/>
              <w:jc w:val="center"/>
              <w:rPr>
                <w:rFonts w:asciiTheme="majorBidi" w:hAnsiTheme="majorBidi" w:cstheme="majorBidi"/>
                <w:lang w:val="en-GB"/>
              </w:rPr>
            </w:pPr>
            <w:r w:rsidRPr="00442428">
              <w:rPr>
                <w:rFonts w:asciiTheme="majorBidi" w:hAnsiTheme="majorBidi" w:cstheme="majorBidi"/>
                <w:color w:val="000000"/>
                <w:lang w:val="en-GB"/>
              </w:rPr>
              <w:t>x</w:t>
            </w:r>
          </w:p>
          <w:p w14:paraId="275A8110" w14:textId="77777777" w:rsidR="00FA0408" w:rsidRPr="00442428" w:rsidRDefault="00FA0408" w:rsidP="005B3541">
            <w:pPr>
              <w:spacing w:after="240" w:line="240" w:lineRule="auto"/>
              <w:ind w:left="0" w:hanging="2"/>
              <w:rPr>
                <w:rFonts w:asciiTheme="majorBidi" w:hAnsiTheme="majorBidi" w:cstheme="majorBidi"/>
                <w:lang w:val="en-GB"/>
              </w:rPr>
            </w:pPr>
            <w:r w:rsidRPr="00442428">
              <w:rPr>
                <w:rFonts w:asciiTheme="majorBidi" w:hAnsiTheme="majorBidi" w:cstheme="majorBidi"/>
                <w:lang w:val="en-GB"/>
              </w:rPr>
              <w:br/>
            </w:r>
          </w:p>
          <w:p w14:paraId="56160A4B" w14:textId="77777777" w:rsidR="00FA0408" w:rsidRPr="00442428" w:rsidRDefault="00FA0408" w:rsidP="005B3541">
            <w:pPr>
              <w:spacing w:line="240" w:lineRule="auto"/>
              <w:ind w:left="0" w:hanging="2"/>
              <w:jc w:val="center"/>
              <w:rPr>
                <w:rFonts w:asciiTheme="majorBidi" w:hAnsiTheme="majorBidi" w:cstheme="majorBidi"/>
                <w:lang w:val="en-GB"/>
              </w:rPr>
            </w:pPr>
            <w:r w:rsidRPr="00442428">
              <w:rPr>
                <w:rFonts w:asciiTheme="majorBidi" w:hAnsiTheme="majorBidi" w:cstheme="majorBidi"/>
                <w:color w:val="000000"/>
                <w:lang w:val="en-GB"/>
              </w:rPr>
              <w:t>x</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695C407" w14:textId="77777777" w:rsidR="00FA0408" w:rsidRPr="00442428" w:rsidRDefault="00FA0408" w:rsidP="005B3541">
            <w:pPr>
              <w:spacing w:line="240" w:lineRule="auto"/>
              <w:ind w:left="0" w:hanging="2"/>
              <w:rPr>
                <w:rFonts w:asciiTheme="majorBidi" w:hAnsiTheme="majorBidi" w:cstheme="majorBidi"/>
                <w:lang w:val="en-GB"/>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A8DFFC8" w14:textId="77777777" w:rsidR="00FA0408" w:rsidRPr="00442428" w:rsidRDefault="00FA0408" w:rsidP="005B3541">
            <w:pPr>
              <w:spacing w:line="240" w:lineRule="auto"/>
              <w:ind w:left="0" w:hanging="2"/>
              <w:rPr>
                <w:rFonts w:asciiTheme="majorBidi" w:hAnsiTheme="majorBidi" w:cstheme="majorBidi"/>
                <w:lang w:val="en-GB"/>
              </w:rPr>
            </w:pPr>
          </w:p>
        </w:tc>
        <w:tc>
          <w:tcPr>
            <w:tcW w:w="17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49A8130" w14:textId="77777777" w:rsidR="00FA0408" w:rsidRPr="00442428" w:rsidRDefault="00FA0408" w:rsidP="00FA0408">
            <w:pPr>
              <w:numPr>
                <w:ilvl w:val="0"/>
                <w:numId w:val="8"/>
              </w:numPr>
              <w:pBdr>
                <w:top w:val="nil"/>
                <w:left w:val="nil"/>
                <w:bottom w:val="nil"/>
                <w:right w:val="nil"/>
                <w:between w:val="nil"/>
              </w:pBdr>
              <w:tabs>
                <w:tab w:val="left" w:pos="159"/>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 xml:space="preserve">UNDP; </w:t>
            </w:r>
          </w:p>
          <w:p w14:paraId="065AC6A3" w14:textId="77777777" w:rsidR="00FA0408" w:rsidRPr="00442428" w:rsidRDefault="00FA0408" w:rsidP="00FA0408">
            <w:pPr>
              <w:numPr>
                <w:ilvl w:val="0"/>
                <w:numId w:val="8"/>
              </w:numPr>
              <w:pBdr>
                <w:top w:val="nil"/>
                <w:left w:val="nil"/>
                <w:bottom w:val="nil"/>
                <w:right w:val="nil"/>
                <w:between w:val="nil"/>
              </w:pBdr>
              <w:tabs>
                <w:tab w:val="left" w:pos="159"/>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 xml:space="preserve">Office of the Prime-Minister; </w:t>
            </w:r>
          </w:p>
          <w:p w14:paraId="63831788" w14:textId="77777777" w:rsidR="00FA0408" w:rsidRPr="00442428" w:rsidRDefault="00FA0408" w:rsidP="00FA0408">
            <w:pPr>
              <w:numPr>
                <w:ilvl w:val="0"/>
                <w:numId w:val="8"/>
              </w:numPr>
              <w:pBdr>
                <w:top w:val="nil"/>
                <w:left w:val="nil"/>
                <w:bottom w:val="nil"/>
                <w:right w:val="nil"/>
                <w:between w:val="nil"/>
              </w:pBdr>
              <w:tabs>
                <w:tab w:val="left" w:pos="159"/>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 xml:space="preserve">Secretariat of the Cabinet of Ministers/State Commission on Technical-Environmental and Emergency Situations; </w:t>
            </w:r>
          </w:p>
          <w:p w14:paraId="372A9EB7" w14:textId="77777777" w:rsidR="00FA0408" w:rsidRPr="00442428" w:rsidRDefault="00FA0408" w:rsidP="00FA0408">
            <w:pPr>
              <w:numPr>
                <w:ilvl w:val="0"/>
                <w:numId w:val="8"/>
              </w:numPr>
              <w:pBdr>
                <w:top w:val="nil"/>
                <w:left w:val="nil"/>
                <w:bottom w:val="nil"/>
                <w:right w:val="nil"/>
                <w:between w:val="nil"/>
              </w:pBdr>
              <w:tabs>
                <w:tab w:val="left" w:pos="159"/>
              </w:tabs>
              <w:suppressAutoHyphens w:val="0"/>
              <w:spacing w:line="240" w:lineRule="auto"/>
              <w:ind w:leftChars="0" w:left="0" w:firstLineChars="0" w:hanging="2"/>
              <w:textDirection w:val="lrTb"/>
              <w:textAlignment w:val="auto"/>
              <w:outlineLvl w:val="9"/>
              <w:rPr>
                <w:rFonts w:asciiTheme="majorBidi" w:hAnsiTheme="majorBidi" w:cstheme="majorBidi"/>
                <w:color w:val="000000"/>
                <w:lang w:val="en-GB"/>
              </w:rPr>
            </w:pPr>
            <w:r w:rsidRPr="00442428">
              <w:rPr>
                <w:rFonts w:asciiTheme="majorBidi" w:hAnsiTheme="majorBidi" w:cstheme="majorBidi"/>
                <w:color w:val="000000"/>
                <w:sz w:val="18"/>
                <w:szCs w:val="18"/>
                <w:lang w:val="en-GB"/>
              </w:rPr>
              <w:t>selected ministries </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91791F1" w14:textId="3ED6820B" w:rsidR="00FA0408" w:rsidRPr="00442428" w:rsidRDefault="00173EAF" w:rsidP="00173EAF">
            <w:pPr>
              <w:spacing w:after="60" w:line="240" w:lineRule="auto"/>
              <w:ind w:left="0" w:hanging="2"/>
              <w:rPr>
                <w:rFonts w:asciiTheme="majorBidi" w:hAnsiTheme="majorBidi" w:cstheme="majorBidi"/>
                <w:lang w:val="en-GB"/>
              </w:rPr>
            </w:pPr>
            <w:r w:rsidRPr="00442428">
              <w:rPr>
                <w:rFonts w:asciiTheme="majorBidi" w:hAnsiTheme="majorBidi" w:cstheme="majorBidi"/>
                <w:color w:val="000000"/>
                <w:sz w:val="18"/>
                <w:szCs w:val="18"/>
                <w:lang w:val="en-GB"/>
              </w:rPr>
              <w:t>UNDP</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233E606" w14:textId="77777777" w:rsidR="00FA0408" w:rsidRPr="00442428" w:rsidRDefault="00FA0408" w:rsidP="00E41DBC">
            <w:pPr>
              <w:spacing w:after="60" w:line="240" w:lineRule="auto"/>
              <w:ind w:left="0" w:hanging="2"/>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 xml:space="preserve">71300 Local consultants </w:t>
            </w:r>
          </w:p>
          <w:p w14:paraId="3530112D" w14:textId="564432DC" w:rsidR="00FA0408" w:rsidRPr="00442428" w:rsidRDefault="00E41DBC" w:rsidP="00E41DBC">
            <w:pPr>
              <w:spacing w:after="60" w:line="240" w:lineRule="auto"/>
              <w:ind w:left="0" w:hanging="2"/>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7</w:t>
            </w:r>
            <w:r w:rsidR="00FA0408" w:rsidRPr="00442428">
              <w:rPr>
                <w:rFonts w:asciiTheme="majorBidi" w:hAnsiTheme="majorBidi" w:cstheme="majorBidi"/>
                <w:color w:val="000000"/>
                <w:sz w:val="18"/>
                <w:szCs w:val="18"/>
                <w:lang w:val="en-GB"/>
              </w:rPr>
              <w:t>1400 Contractual services Individuals: Project Coordinator/ Project Associate (50%) 6 months</w:t>
            </w:r>
          </w:p>
          <w:p w14:paraId="4A68F420" w14:textId="77777777" w:rsidR="00FA0408" w:rsidRPr="00442428" w:rsidRDefault="00FA0408" w:rsidP="00E41DBC">
            <w:pPr>
              <w:spacing w:after="60" w:line="240" w:lineRule="auto"/>
              <w:ind w:left="0" w:hanging="2"/>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72100 Contractual services</w:t>
            </w:r>
          </w:p>
          <w:p w14:paraId="78D410DF" w14:textId="77777777" w:rsidR="00FA0408" w:rsidRPr="00442428" w:rsidRDefault="00FA0408" w:rsidP="00E41DBC">
            <w:pPr>
              <w:spacing w:after="60" w:line="240" w:lineRule="auto"/>
              <w:ind w:left="0" w:hanging="2"/>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74200 Printing, Design, Translations</w:t>
            </w:r>
          </w:p>
          <w:p w14:paraId="3362C185" w14:textId="77777777" w:rsidR="00E41DBC" w:rsidRPr="00442428" w:rsidRDefault="00E41DBC" w:rsidP="00E41DBC">
            <w:pPr>
              <w:spacing w:after="60" w:line="240" w:lineRule="auto"/>
              <w:ind w:left="0" w:hanging="2"/>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75700 Trainings and Conferences</w:t>
            </w:r>
          </w:p>
          <w:p w14:paraId="5DE912C4" w14:textId="77777777" w:rsidR="00E41DBC" w:rsidRPr="00442428" w:rsidRDefault="00E41DBC" w:rsidP="00E41DBC">
            <w:pPr>
              <w:spacing w:after="60" w:line="240" w:lineRule="auto"/>
              <w:ind w:left="0" w:hanging="2"/>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74500 Miscellaneous Expenses</w:t>
            </w:r>
          </w:p>
          <w:p w14:paraId="1846C4FD" w14:textId="2588ACC7" w:rsidR="00E41DBC" w:rsidRPr="00442428" w:rsidRDefault="00E41DBC" w:rsidP="00E41DBC">
            <w:pPr>
              <w:spacing w:after="60" w:line="240" w:lineRule="auto"/>
              <w:ind w:left="0" w:hanging="2"/>
              <w:rPr>
                <w:rFonts w:asciiTheme="majorBidi" w:hAnsiTheme="majorBidi" w:cstheme="majorBidi"/>
                <w:lang w:val="en-GB"/>
              </w:rPr>
            </w:pP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7161307" w14:textId="419C7EAE" w:rsidR="00FA0408" w:rsidRPr="00442428" w:rsidRDefault="009E59AE" w:rsidP="005B3541">
            <w:pPr>
              <w:spacing w:line="240" w:lineRule="auto"/>
              <w:ind w:left="0" w:hanging="2"/>
              <w:jc w:val="center"/>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20</w:t>
            </w:r>
            <w:r w:rsidR="00E41DBC" w:rsidRPr="00442428">
              <w:rPr>
                <w:rFonts w:asciiTheme="majorBidi" w:hAnsiTheme="majorBidi" w:cstheme="majorBidi"/>
                <w:color w:val="000000"/>
                <w:sz w:val="18"/>
                <w:szCs w:val="18"/>
                <w:lang w:val="en-GB"/>
              </w:rPr>
              <w:t>,</w:t>
            </w:r>
            <w:r w:rsidR="00FA0408" w:rsidRPr="00442428">
              <w:rPr>
                <w:rFonts w:asciiTheme="majorBidi" w:hAnsiTheme="majorBidi" w:cstheme="majorBidi"/>
                <w:color w:val="000000"/>
                <w:sz w:val="18"/>
                <w:szCs w:val="18"/>
                <w:lang w:val="en-GB"/>
              </w:rPr>
              <w:t>000</w:t>
            </w:r>
          </w:p>
          <w:p w14:paraId="360198CC" w14:textId="77777777" w:rsidR="00E41DBC" w:rsidRPr="00442428" w:rsidRDefault="00E41DBC" w:rsidP="005B3541">
            <w:pPr>
              <w:spacing w:line="240" w:lineRule="auto"/>
              <w:ind w:left="0" w:hanging="2"/>
              <w:jc w:val="center"/>
              <w:rPr>
                <w:rFonts w:asciiTheme="majorBidi" w:hAnsiTheme="majorBidi" w:cstheme="majorBidi"/>
                <w:color w:val="000000"/>
                <w:sz w:val="18"/>
                <w:szCs w:val="18"/>
                <w:lang w:val="en-GB"/>
              </w:rPr>
            </w:pPr>
          </w:p>
          <w:p w14:paraId="1B359A8E" w14:textId="54CBE3BD" w:rsidR="00E41DBC" w:rsidRPr="00442428" w:rsidRDefault="00E41DBC" w:rsidP="005B3541">
            <w:pPr>
              <w:spacing w:line="240" w:lineRule="auto"/>
              <w:ind w:left="0" w:hanging="2"/>
              <w:jc w:val="center"/>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7,</w:t>
            </w:r>
            <w:r w:rsidR="00E409D5" w:rsidRPr="00442428">
              <w:rPr>
                <w:rFonts w:asciiTheme="majorBidi" w:hAnsiTheme="majorBidi" w:cstheme="majorBidi"/>
                <w:color w:val="000000"/>
                <w:sz w:val="18"/>
                <w:szCs w:val="18"/>
                <w:lang w:val="en-GB"/>
              </w:rPr>
              <w:t>651</w:t>
            </w:r>
          </w:p>
          <w:p w14:paraId="578E0F31" w14:textId="77777777" w:rsidR="00E41DBC" w:rsidRPr="00442428" w:rsidRDefault="00E41DBC" w:rsidP="005B3541">
            <w:pPr>
              <w:spacing w:line="240" w:lineRule="auto"/>
              <w:ind w:left="0" w:hanging="2"/>
              <w:jc w:val="center"/>
              <w:rPr>
                <w:rFonts w:asciiTheme="majorBidi" w:hAnsiTheme="majorBidi" w:cstheme="majorBidi"/>
                <w:color w:val="000000"/>
                <w:sz w:val="18"/>
                <w:szCs w:val="18"/>
                <w:lang w:val="en-GB"/>
              </w:rPr>
            </w:pPr>
          </w:p>
          <w:p w14:paraId="433A4959" w14:textId="77777777" w:rsidR="00E41DBC" w:rsidRPr="00442428" w:rsidRDefault="00E41DBC" w:rsidP="005B3541">
            <w:pPr>
              <w:spacing w:line="240" w:lineRule="auto"/>
              <w:ind w:left="0" w:hanging="2"/>
              <w:jc w:val="center"/>
              <w:rPr>
                <w:rFonts w:asciiTheme="majorBidi" w:hAnsiTheme="majorBidi" w:cstheme="majorBidi"/>
                <w:color w:val="000000"/>
                <w:sz w:val="18"/>
                <w:szCs w:val="18"/>
                <w:lang w:val="en-GB"/>
              </w:rPr>
            </w:pPr>
          </w:p>
          <w:p w14:paraId="1FF1988E" w14:textId="77777777" w:rsidR="00E41DBC" w:rsidRPr="00442428" w:rsidRDefault="00E41DBC" w:rsidP="005B3541">
            <w:pPr>
              <w:spacing w:line="240" w:lineRule="auto"/>
              <w:ind w:left="0" w:hanging="2"/>
              <w:jc w:val="center"/>
              <w:rPr>
                <w:rFonts w:asciiTheme="majorBidi" w:hAnsiTheme="majorBidi" w:cstheme="majorBidi"/>
                <w:color w:val="000000"/>
                <w:sz w:val="18"/>
                <w:szCs w:val="18"/>
                <w:lang w:val="en-GB"/>
              </w:rPr>
            </w:pPr>
          </w:p>
          <w:p w14:paraId="5B4701D8" w14:textId="77777777" w:rsidR="00E41DBC" w:rsidRPr="00442428" w:rsidRDefault="00E41DBC" w:rsidP="005B3541">
            <w:pPr>
              <w:spacing w:line="240" w:lineRule="auto"/>
              <w:ind w:left="0" w:hanging="2"/>
              <w:jc w:val="center"/>
              <w:rPr>
                <w:rFonts w:asciiTheme="majorBidi" w:hAnsiTheme="majorBidi" w:cstheme="majorBidi"/>
                <w:color w:val="000000"/>
                <w:sz w:val="18"/>
                <w:szCs w:val="18"/>
                <w:lang w:val="en-GB"/>
              </w:rPr>
            </w:pPr>
          </w:p>
          <w:p w14:paraId="0AD095A5" w14:textId="77777777" w:rsidR="00E41DBC" w:rsidRPr="00442428" w:rsidRDefault="00E41DBC" w:rsidP="005B3541">
            <w:pPr>
              <w:spacing w:line="240" w:lineRule="auto"/>
              <w:ind w:left="0" w:hanging="2"/>
              <w:jc w:val="center"/>
              <w:rPr>
                <w:rFonts w:asciiTheme="majorBidi" w:hAnsiTheme="majorBidi" w:cstheme="majorBidi"/>
                <w:color w:val="000000"/>
                <w:sz w:val="18"/>
                <w:szCs w:val="18"/>
                <w:lang w:val="en-GB"/>
              </w:rPr>
            </w:pPr>
          </w:p>
          <w:p w14:paraId="2CC62F40" w14:textId="77777777" w:rsidR="00E41DBC" w:rsidRPr="00442428" w:rsidRDefault="00E41DBC" w:rsidP="005B3541">
            <w:pPr>
              <w:spacing w:line="240" w:lineRule="auto"/>
              <w:ind w:left="0" w:hanging="2"/>
              <w:jc w:val="center"/>
              <w:rPr>
                <w:rFonts w:asciiTheme="majorBidi" w:hAnsiTheme="majorBidi" w:cstheme="majorBidi"/>
                <w:color w:val="000000"/>
                <w:sz w:val="18"/>
                <w:szCs w:val="18"/>
                <w:lang w:val="en-GB"/>
              </w:rPr>
            </w:pPr>
          </w:p>
          <w:p w14:paraId="4FCCBDB8" w14:textId="77777777" w:rsidR="00E41DBC" w:rsidRPr="00442428" w:rsidRDefault="00E41DBC" w:rsidP="005B3541">
            <w:pPr>
              <w:spacing w:line="240" w:lineRule="auto"/>
              <w:ind w:left="0" w:hanging="2"/>
              <w:jc w:val="center"/>
              <w:rPr>
                <w:rFonts w:asciiTheme="majorBidi" w:hAnsiTheme="majorBidi" w:cstheme="majorBidi"/>
                <w:color w:val="000000"/>
                <w:sz w:val="18"/>
                <w:szCs w:val="18"/>
                <w:lang w:val="en-GB"/>
              </w:rPr>
            </w:pPr>
          </w:p>
          <w:p w14:paraId="621E90A3" w14:textId="4BE466D0" w:rsidR="00E41DBC" w:rsidRPr="00442428" w:rsidRDefault="009E59AE" w:rsidP="005B3541">
            <w:pPr>
              <w:spacing w:line="240" w:lineRule="auto"/>
              <w:ind w:left="0" w:hanging="2"/>
              <w:jc w:val="center"/>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1</w:t>
            </w:r>
            <w:r w:rsidR="00E41DBC" w:rsidRPr="00442428">
              <w:rPr>
                <w:rFonts w:asciiTheme="majorBidi" w:hAnsiTheme="majorBidi" w:cstheme="majorBidi"/>
                <w:color w:val="000000"/>
                <w:sz w:val="18"/>
                <w:szCs w:val="18"/>
                <w:lang w:val="en-GB"/>
              </w:rPr>
              <w:t>,</w:t>
            </w:r>
            <w:r w:rsidRPr="00442428">
              <w:rPr>
                <w:rFonts w:asciiTheme="majorBidi" w:hAnsiTheme="majorBidi" w:cstheme="majorBidi"/>
                <w:color w:val="000000"/>
                <w:sz w:val="18"/>
                <w:szCs w:val="18"/>
                <w:lang w:val="en-GB"/>
              </w:rPr>
              <w:t>500</w:t>
            </w:r>
          </w:p>
          <w:p w14:paraId="0F524DA2" w14:textId="77777777" w:rsidR="00E41DBC" w:rsidRPr="00442428" w:rsidRDefault="00E41DBC" w:rsidP="005B3541">
            <w:pPr>
              <w:spacing w:line="240" w:lineRule="auto"/>
              <w:ind w:left="0" w:hanging="2"/>
              <w:jc w:val="center"/>
              <w:rPr>
                <w:rFonts w:asciiTheme="majorBidi" w:hAnsiTheme="majorBidi" w:cstheme="majorBidi"/>
                <w:color w:val="000000"/>
                <w:sz w:val="18"/>
                <w:szCs w:val="18"/>
                <w:lang w:val="en-GB"/>
              </w:rPr>
            </w:pPr>
          </w:p>
          <w:p w14:paraId="6638287C" w14:textId="14490A43" w:rsidR="00E41DBC" w:rsidRPr="00442428" w:rsidRDefault="009E59AE" w:rsidP="005B3541">
            <w:pPr>
              <w:spacing w:line="240" w:lineRule="auto"/>
              <w:ind w:left="0" w:hanging="2"/>
              <w:jc w:val="center"/>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1,500</w:t>
            </w:r>
          </w:p>
          <w:p w14:paraId="32D76E3F" w14:textId="7C970ABD" w:rsidR="00E41DBC" w:rsidRPr="00442428" w:rsidRDefault="00E41DBC" w:rsidP="005B3541">
            <w:pPr>
              <w:spacing w:line="240" w:lineRule="auto"/>
              <w:ind w:left="0" w:hanging="2"/>
              <w:jc w:val="center"/>
              <w:rPr>
                <w:rFonts w:asciiTheme="majorBidi" w:hAnsiTheme="majorBidi" w:cstheme="majorBidi"/>
                <w:color w:val="000000"/>
                <w:sz w:val="18"/>
                <w:szCs w:val="18"/>
                <w:lang w:val="en-GB"/>
              </w:rPr>
            </w:pPr>
          </w:p>
          <w:p w14:paraId="4983FF21" w14:textId="77777777" w:rsidR="00E41DBC" w:rsidRPr="00442428" w:rsidRDefault="00E41DBC" w:rsidP="005B3541">
            <w:pPr>
              <w:spacing w:line="240" w:lineRule="auto"/>
              <w:ind w:left="0" w:hanging="2"/>
              <w:jc w:val="center"/>
              <w:rPr>
                <w:rFonts w:asciiTheme="majorBidi" w:hAnsiTheme="majorBidi" w:cstheme="majorBidi"/>
                <w:color w:val="000000"/>
                <w:sz w:val="18"/>
                <w:szCs w:val="18"/>
                <w:lang w:val="en-GB"/>
              </w:rPr>
            </w:pPr>
          </w:p>
          <w:p w14:paraId="67C89406" w14:textId="511B77DE" w:rsidR="00E41DBC" w:rsidRPr="00442428" w:rsidRDefault="009E59AE" w:rsidP="005B3541">
            <w:pPr>
              <w:spacing w:line="240" w:lineRule="auto"/>
              <w:ind w:left="0" w:hanging="2"/>
              <w:jc w:val="center"/>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1,500</w:t>
            </w:r>
          </w:p>
          <w:p w14:paraId="79324FA1" w14:textId="67DF623D" w:rsidR="00E41DBC" w:rsidRPr="00442428" w:rsidRDefault="00E41DBC" w:rsidP="005B3541">
            <w:pPr>
              <w:spacing w:line="240" w:lineRule="auto"/>
              <w:ind w:left="0" w:hanging="2"/>
              <w:jc w:val="center"/>
              <w:rPr>
                <w:rFonts w:asciiTheme="majorBidi" w:hAnsiTheme="majorBidi" w:cstheme="majorBidi"/>
                <w:color w:val="000000"/>
                <w:sz w:val="18"/>
                <w:szCs w:val="18"/>
                <w:lang w:val="en-GB"/>
              </w:rPr>
            </w:pPr>
          </w:p>
          <w:p w14:paraId="7FC8A269" w14:textId="77777777" w:rsidR="00E41DBC" w:rsidRPr="00442428" w:rsidRDefault="00E41DBC" w:rsidP="005B3541">
            <w:pPr>
              <w:spacing w:line="240" w:lineRule="auto"/>
              <w:ind w:left="0" w:hanging="2"/>
              <w:jc w:val="center"/>
              <w:rPr>
                <w:rFonts w:asciiTheme="majorBidi" w:hAnsiTheme="majorBidi" w:cstheme="majorBidi"/>
                <w:color w:val="000000"/>
                <w:sz w:val="18"/>
                <w:szCs w:val="18"/>
                <w:lang w:val="en-GB"/>
              </w:rPr>
            </w:pPr>
          </w:p>
          <w:p w14:paraId="2F623D4A" w14:textId="77777777" w:rsidR="00E41DBC" w:rsidRPr="00442428" w:rsidRDefault="00E41DBC" w:rsidP="005B3541">
            <w:pPr>
              <w:spacing w:line="240" w:lineRule="auto"/>
              <w:ind w:left="0" w:hanging="2"/>
              <w:jc w:val="center"/>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1,000</w:t>
            </w:r>
          </w:p>
          <w:p w14:paraId="3F88B5AA" w14:textId="4F0B97B2" w:rsidR="00E41DBC" w:rsidRPr="00442428" w:rsidRDefault="00E41DBC" w:rsidP="005B3541">
            <w:pPr>
              <w:spacing w:line="240" w:lineRule="auto"/>
              <w:ind w:left="0" w:hanging="2"/>
              <w:jc w:val="center"/>
              <w:rPr>
                <w:rFonts w:asciiTheme="majorBidi" w:hAnsiTheme="majorBidi" w:cstheme="majorBidi"/>
                <w:color w:val="000000"/>
                <w:sz w:val="18"/>
                <w:szCs w:val="18"/>
                <w:lang w:val="en-GB"/>
              </w:rPr>
            </w:pPr>
          </w:p>
          <w:p w14:paraId="0AC763C1" w14:textId="77777777" w:rsidR="00E41DBC" w:rsidRPr="00442428" w:rsidRDefault="00E41DBC" w:rsidP="005B3541">
            <w:pPr>
              <w:spacing w:line="240" w:lineRule="auto"/>
              <w:ind w:left="0" w:hanging="2"/>
              <w:jc w:val="center"/>
              <w:rPr>
                <w:rFonts w:asciiTheme="majorBidi" w:hAnsiTheme="majorBidi" w:cstheme="majorBidi"/>
                <w:color w:val="000000"/>
                <w:sz w:val="18"/>
                <w:szCs w:val="18"/>
                <w:lang w:val="en-GB"/>
              </w:rPr>
            </w:pPr>
          </w:p>
          <w:p w14:paraId="6DFFC9E4" w14:textId="3684F3C5" w:rsidR="00E41DBC" w:rsidRPr="00442428" w:rsidRDefault="00E41DBC" w:rsidP="005B3541">
            <w:pPr>
              <w:spacing w:line="240" w:lineRule="auto"/>
              <w:ind w:left="0" w:hanging="2"/>
              <w:jc w:val="center"/>
              <w:rPr>
                <w:rFonts w:asciiTheme="majorBidi" w:hAnsiTheme="majorBidi" w:cstheme="majorBidi"/>
                <w:lang w:val="en-GB"/>
              </w:rPr>
            </w:pPr>
          </w:p>
        </w:tc>
      </w:tr>
      <w:tr w:rsidR="00E41DBC" w:rsidRPr="00442428" w14:paraId="647FF742" w14:textId="77777777" w:rsidTr="08C67BFF">
        <w:trPr>
          <w:gridAfter w:val="1"/>
          <w:wAfter w:w="17" w:type="dxa"/>
          <w:trHeight w:val="55"/>
        </w:trPr>
        <w:tc>
          <w:tcPr>
            <w:tcW w:w="2965" w:type="dxa"/>
            <w:vMerge/>
            <w:tcMar>
              <w:top w:w="0" w:type="dxa"/>
              <w:left w:w="108" w:type="dxa"/>
              <w:bottom w:w="0" w:type="dxa"/>
              <w:right w:w="108" w:type="dxa"/>
            </w:tcMar>
          </w:tcPr>
          <w:p w14:paraId="665FDF67" w14:textId="77777777" w:rsidR="00E41DBC" w:rsidRPr="00442428" w:rsidRDefault="00E41DBC" w:rsidP="005B3541">
            <w:pPr>
              <w:spacing w:before="240" w:after="240" w:line="240" w:lineRule="auto"/>
              <w:ind w:left="0" w:hanging="2"/>
              <w:jc w:val="both"/>
              <w:rPr>
                <w:rFonts w:asciiTheme="majorBidi" w:hAnsiTheme="majorBidi" w:cstheme="majorBidi"/>
                <w:b/>
                <w:color w:val="000000"/>
                <w:sz w:val="18"/>
                <w:szCs w:val="18"/>
                <w:lang w:val="en-GB"/>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070A5BC5" w14:textId="65BE01FF" w:rsidR="00E41DBC" w:rsidRPr="00442428" w:rsidRDefault="00E41DBC" w:rsidP="005B3541">
            <w:pPr>
              <w:spacing w:line="240" w:lineRule="auto"/>
              <w:ind w:left="0" w:hanging="2"/>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 xml:space="preserve">Total </w:t>
            </w:r>
            <w:r w:rsidR="00E409D5" w:rsidRPr="00442428">
              <w:rPr>
                <w:rFonts w:asciiTheme="majorBidi" w:hAnsiTheme="majorBidi" w:cstheme="majorBidi"/>
                <w:color w:val="000000"/>
                <w:sz w:val="18"/>
                <w:szCs w:val="18"/>
                <w:lang w:val="en-GB"/>
              </w:rPr>
              <w:t xml:space="preserve">Activity </w:t>
            </w:r>
            <w:r w:rsidRPr="00442428">
              <w:rPr>
                <w:rFonts w:asciiTheme="majorBidi" w:hAnsiTheme="majorBidi" w:cstheme="majorBidi"/>
                <w:color w:val="000000"/>
                <w:sz w:val="18"/>
                <w:szCs w:val="18"/>
                <w:lang w:val="en-GB"/>
              </w:rPr>
              <w:t>1.1.</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336F56E1" w14:textId="77777777" w:rsidR="00E41DBC" w:rsidRPr="00442428" w:rsidRDefault="00E41DBC" w:rsidP="005B3541">
            <w:pPr>
              <w:spacing w:after="240" w:line="240" w:lineRule="auto"/>
              <w:ind w:left="0" w:hanging="2"/>
              <w:rPr>
                <w:rFonts w:asciiTheme="majorBidi" w:hAnsiTheme="majorBidi" w:cstheme="majorBidi"/>
                <w:color w:val="000000"/>
                <w:lang w:val="en-GB"/>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5164C610" w14:textId="77777777" w:rsidR="00E41DBC" w:rsidRPr="00442428" w:rsidRDefault="00E41DBC" w:rsidP="005B3541">
            <w:pPr>
              <w:spacing w:after="240" w:line="240" w:lineRule="auto"/>
              <w:ind w:left="0" w:hanging="2"/>
              <w:rPr>
                <w:rFonts w:asciiTheme="majorBidi" w:hAnsiTheme="majorBidi" w:cstheme="majorBidi"/>
                <w:lang w:val="en-GB"/>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220F22DD" w14:textId="77777777" w:rsidR="00E41DBC" w:rsidRPr="00442428" w:rsidRDefault="00E41DBC" w:rsidP="005B3541">
            <w:pPr>
              <w:spacing w:line="240" w:lineRule="auto"/>
              <w:ind w:left="0" w:hanging="2"/>
              <w:rPr>
                <w:rFonts w:asciiTheme="majorBidi" w:hAnsiTheme="majorBidi" w:cstheme="majorBidi"/>
                <w:lang w:val="en-GB"/>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39B943F7" w14:textId="77777777" w:rsidR="00E41DBC" w:rsidRPr="00442428" w:rsidRDefault="00E41DBC" w:rsidP="005B3541">
            <w:pPr>
              <w:spacing w:line="240" w:lineRule="auto"/>
              <w:ind w:left="0" w:hanging="2"/>
              <w:rPr>
                <w:rFonts w:asciiTheme="majorBidi" w:hAnsiTheme="majorBidi" w:cstheme="majorBidi"/>
                <w:lang w:val="en-GB"/>
              </w:rPr>
            </w:pPr>
          </w:p>
        </w:tc>
        <w:tc>
          <w:tcPr>
            <w:tcW w:w="17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13711FBE" w14:textId="77777777" w:rsidR="00E41DBC" w:rsidRPr="00442428" w:rsidRDefault="00E41DBC" w:rsidP="00E41DBC">
            <w:pPr>
              <w:pBdr>
                <w:top w:val="nil"/>
                <w:left w:val="nil"/>
                <w:bottom w:val="nil"/>
                <w:right w:val="nil"/>
                <w:between w:val="nil"/>
              </w:pBdr>
              <w:tabs>
                <w:tab w:val="left" w:pos="159"/>
              </w:tabs>
              <w:suppressAutoHyphens w:val="0"/>
              <w:spacing w:line="240" w:lineRule="auto"/>
              <w:ind w:leftChars="0" w:left="0" w:firstLineChars="0" w:firstLine="0"/>
              <w:textDirection w:val="lrTb"/>
              <w:textAlignment w:val="auto"/>
              <w:outlineLvl w:val="9"/>
              <w:rPr>
                <w:rFonts w:asciiTheme="majorBidi" w:hAnsiTheme="majorBidi" w:cstheme="majorBidi"/>
                <w:color w:val="000000"/>
                <w:sz w:val="18"/>
                <w:szCs w:val="18"/>
                <w:lang w:val="en-GB"/>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75DB7AA9" w14:textId="77777777" w:rsidR="00E41DBC" w:rsidRPr="00442428" w:rsidRDefault="00E41DBC" w:rsidP="005B3541">
            <w:pPr>
              <w:spacing w:line="240" w:lineRule="auto"/>
              <w:ind w:left="0" w:hanging="2"/>
              <w:rPr>
                <w:rFonts w:asciiTheme="majorBidi" w:hAnsiTheme="majorBidi" w:cstheme="majorBidi"/>
                <w:lang w:val="en-GB"/>
              </w:rPr>
            </w:pP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7FFD9FE6" w14:textId="77777777" w:rsidR="00E41DBC" w:rsidRPr="00442428" w:rsidRDefault="00E41DBC" w:rsidP="00E41DBC">
            <w:pPr>
              <w:spacing w:after="60" w:line="240" w:lineRule="auto"/>
              <w:ind w:left="0" w:hanging="2"/>
              <w:rPr>
                <w:rFonts w:asciiTheme="majorBidi" w:hAnsiTheme="majorBidi" w:cstheme="majorBidi"/>
                <w:color w:val="000000"/>
                <w:sz w:val="18"/>
                <w:szCs w:val="18"/>
                <w:lang w:val="en-GB"/>
              </w:rPr>
            </w:pP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3FEC3A28" w14:textId="498015B4" w:rsidR="00E41DBC" w:rsidRPr="00442428" w:rsidRDefault="009E59AE" w:rsidP="005B3541">
            <w:pPr>
              <w:spacing w:line="240" w:lineRule="auto"/>
              <w:ind w:left="0" w:hanging="2"/>
              <w:jc w:val="center"/>
              <w:rPr>
                <w:rFonts w:asciiTheme="majorBidi" w:hAnsiTheme="majorBidi" w:cstheme="majorBidi"/>
                <w:b/>
                <w:bCs/>
                <w:color w:val="000000"/>
                <w:sz w:val="18"/>
                <w:szCs w:val="18"/>
                <w:lang w:val="en-GB"/>
              </w:rPr>
            </w:pPr>
            <w:r w:rsidRPr="00442428">
              <w:rPr>
                <w:rFonts w:asciiTheme="majorBidi" w:hAnsiTheme="majorBidi" w:cstheme="majorBidi"/>
                <w:b/>
                <w:bCs/>
                <w:color w:val="000000"/>
                <w:sz w:val="18"/>
                <w:szCs w:val="18"/>
                <w:lang w:val="en-GB"/>
              </w:rPr>
              <w:t>33,151</w:t>
            </w:r>
          </w:p>
        </w:tc>
      </w:tr>
      <w:tr w:rsidR="00FA0408" w:rsidRPr="00442428" w14:paraId="12FE01D9" w14:textId="77777777" w:rsidTr="08C67BFF">
        <w:trPr>
          <w:gridAfter w:val="1"/>
          <w:wAfter w:w="17" w:type="dxa"/>
          <w:trHeight w:val="220"/>
        </w:trPr>
        <w:tc>
          <w:tcPr>
            <w:tcW w:w="2965" w:type="dxa"/>
            <w:vMerge/>
            <w:tcMar>
              <w:top w:w="0" w:type="dxa"/>
              <w:left w:w="108" w:type="dxa"/>
              <w:bottom w:w="0" w:type="dxa"/>
              <w:right w:w="108" w:type="dxa"/>
            </w:tcMar>
          </w:tcPr>
          <w:p w14:paraId="25A1ADB1" w14:textId="77777777" w:rsidR="00FA0408" w:rsidRPr="00442428" w:rsidRDefault="00FA0408" w:rsidP="005B3541">
            <w:pPr>
              <w:widowControl w:val="0"/>
              <w:pBdr>
                <w:top w:val="nil"/>
                <w:left w:val="nil"/>
                <w:bottom w:val="nil"/>
                <w:right w:val="nil"/>
                <w:between w:val="nil"/>
              </w:pBdr>
              <w:spacing w:line="276" w:lineRule="auto"/>
              <w:ind w:left="0" w:hanging="2"/>
              <w:rPr>
                <w:rFonts w:asciiTheme="majorBidi" w:hAnsiTheme="majorBidi" w:cstheme="majorBidi"/>
                <w:lang w:val="en-GB"/>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6911600" w14:textId="39271332" w:rsidR="00FA0408" w:rsidRPr="00442428" w:rsidRDefault="00FA0408" w:rsidP="002B3535">
            <w:pPr>
              <w:spacing w:line="240" w:lineRule="auto"/>
              <w:ind w:left="-2" w:firstLineChars="0" w:firstLine="0"/>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Activity 1.2 Assess the social and economic impact of the restrictive measures and economic downturn</w:t>
            </w:r>
            <w:r w:rsidR="000663AA" w:rsidRPr="00442428">
              <w:rPr>
                <w:rFonts w:asciiTheme="majorBidi" w:hAnsiTheme="majorBidi" w:cstheme="majorBidi"/>
                <w:color w:val="000000"/>
                <w:sz w:val="18"/>
                <w:szCs w:val="18"/>
                <w:lang w:val="en-GB"/>
              </w:rPr>
              <w:t xml:space="preserve"> on the lives of women, men, girls and boys</w:t>
            </w:r>
            <w:r w:rsidRPr="00442428">
              <w:rPr>
                <w:rFonts w:asciiTheme="majorBidi" w:hAnsiTheme="majorBidi" w:cstheme="majorBidi"/>
                <w:color w:val="000000"/>
                <w:sz w:val="18"/>
                <w:szCs w:val="18"/>
                <w:lang w:val="en-GB"/>
              </w:rPr>
              <w:t>, and develop an economic recovery strategy, including the immediate measures to be introduced by the government for recovering economic growth and sustained progress towards SDGs: </w:t>
            </w:r>
          </w:p>
          <w:p w14:paraId="4705C867" w14:textId="77777777" w:rsidR="00FA0408" w:rsidRPr="00442428" w:rsidRDefault="00FA0408" w:rsidP="00350949">
            <w:pPr>
              <w:numPr>
                <w:ilvl w:val="0"/>
                <w:numId w:val="12"/>
              </w:numPr>
              <w:tabs>
                <w:tab w:val="left" w:pos="258"/>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Engage short-term technical experts for conducting a socio-economic impact assessment</w:t>
            </w:r>
          </w:p>
          <w:p w14:paraId="43E5FF6B" w14:textId="77777777" w:rsidR="00FA0408" w:rsidRPr="00442428" w:rsidRDefault="00FA0408" w:rsidP="00350949">
            <w:pPr>
              <w:numPr>
                <w:ilvl w:val="0"/>
                <w:numId w:val="12"/>
              </w:numPr>
              <w:tabs>
                <w:tab w:val="left" w:pos="258"/>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Develop multi-sectoral response policies/strategies, incl. measures for sustained progress towards SDGs</w:t>
            </w:r>
          </w:p>
          <w:p w14:paraId="69848A34" w14:textId="77777777" w:rsidR="00FA0408" w:rsidRPr="00442428" w:rsidRDefault="00FA0408" w:rsidP="00350949">
            <w:pPr>
              <w:numPr>
                <w:ilvl w:val="0"/>
                <w:numId w:val="12"/>
              </w:numPr>
              <w:tabs>
                <w:tab w:val="left" w:pos="258"/>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Facilitate a consultative process with major think tanks and CSO on the recovery strategies  </w:t>
            </w:r>
          </w:p>
          <w:p w14:paraId="1CB6E108" w14:textId="77777777" w:rsidR="00FA0408" w:rsidRPr="00442428" w:rsidRDefault="00FA0408" w:rsidP="00350949">
            <w:pPr>
              <w:numPr>
                <w:ilvl w:val="0"/>
                <w:numId w:val="12"/>
              </w:numPr>
              <w:tabs>
                <w:tab w:val="left" w:pos="258"/>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Develop/review emergency plans of the key line non-health ministries </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EE3B837" w14:textId="77777777" w:rsidR="00FA0408" w:rsidRPr="00442428" w:rsidRDefault="00FA0408" w:rsidP="005B3541">
            <w:pPr>
              <w:spacing w:line="240" w:lineRule="auto"/>
              <w:ind w:left="0" w:hanging="2"/>
              <w:rPr>
                <w:rFonts w:asciiTheme="majorBidi" w:hAnsiTheme="majorBidi" w:cstheme="majorBidi"/>
                <w:lang w:val="en-GB"/>
              </w:rPr>
            </w:pPr>
          </w:p>
          <w:p w14:paraId="711ED451" w14:textId="77777777" w:rsidR="00FA0408" w:rsidRPr="00442428" w:rsidRDefault="00FA0408" w:rsidP="005B3541">
            <w:pPr>
              <w:spacing w:line="240" w:lineRule="auto"/>
              <w:ind w:left="0" w:hanging="2"/>
              <w:rPr>
                <w:rFonts w:asciiTheme="majorBidi" w:hAnsiTheme="majorBidi" w:cstheme="majorBidi"/>
                <w:lang w:val="en-GB"/>
              </w:rPr>
            </w:pPr>
          </w:p>
          <w:p w14:paraId="46C42C6C" w14:textId="77777777" w:rsidR="00FA0408" w:rsidRPr="00442428" w:rsidRDefault="00FA0408" w:rsidP="005B3541">
            <w:pPr>
              <w:spacing w:line="240" w:lineRule="auto"/>
              <w:ind w:left="0" w:hanging="2"/>
              <w:rPr>
                <w:rFonts w:asciiTheme="majorBidi" w:hAnsiTheme="majorBidi" w:cstheme="majorBidi"/>
                <w:lang w:val="en-GB"/>
              </w:rPr>
            </w:pPr>
          </w:p>
          <w:p w14:paraId="6EE914F5" w14:textId="77777777" w:rsidR="00FA0408" w:rsidRPr="00442428" w:rsidRDefault="00FA0408" w:rsidP="005B3541">
            <w:pPr>
              <w:spacing w:line="240" w:lineRule="auto"/>
              <w:ind w:left="0" w:hanging="2"/>
              <w:rPr>
                <w:rFonts w:asciiTheme="majorBidi" w:hAnsiTheme="majorBidi" w:cstheme="majorBidi"/>
                <w:lang w:val="en-GB"/>
              </w:rPr>
            </w:pPr>
          </w:p>
          <w:p w14:paraId="7ED5E027" w14:textId="77777777" w:rsidR="00FA0408" w:rsidRPr="00442428" w:rsidRDefault="00FA0408" w:rsidP="005B3541">
            <w:pPr>
              <w:spacing w:line="240" w:lineRule="auto"/>
              <w:ind w:left="0" w:hanging="2"/>
              <w:rPr>
                <w:rFonts w:asciiTheme="majorBidi" w:hAnsiTheme="majorBidi" w:cstheme="majorBidi"/>
                <w:lang w:val="en-GB"/>
              </w:rPr>
            </w:pPr>
            <w:r w:rsidRPr="00442428">
              <w:rPr>
                <w:rFonts w:asciiTheme="majorBidi" w:hAnsiTheme="majorBidi" w:cstheme="majorBidi"/>
                <w:color w:val="000000"/>
                <w:lang w:val="en-GB"/>
              </w:rPr>
              <w:t>x</w:t>
            </w:r>
          </w:p>
          <w:p w14:paraId="6E0540C2" w14:textId="77777777" w:rsidR="00FA0408" w:rsidRPr="00442428" w:rsidRDefault="00FA0408" w:rsidP="005B3541">
            <w:pPr>
              <w:spacing w:line="240" w:lineRule="auto"/>
              <w:ind w:left="0" w:hanging="2"/>
              <w:rPr>
                <w:rFonts w:asciiTheme="majorBidi" w:hAnsiTheme="majorBidi" w:cstheme="majorBidi"/>
                <w:lang w:val="en-GB"/>
              </w:rPr>
            </w:pPr>
          </w:p>
          <w:p w14:paraId="5A9257C6" w14:textId="77777777" w:rsidR="00FA0408" w:rsidRPr="00442428" w:rsidRDefault="00FA0408" w:rsidP="005B3541">
            <w:pPr>
              <w:spacing w:line="240" w:lineRule="auto"/>
              <w:ind w:left="0" w:hanging="2"/>
              <w:rPr>
                <w:rFonts w:asciiTheme="majorBidi" w:hAnsiTheme="majorBidi" w:cstheme="majorBidi"/>
                <w:lang w:val="en-GB"/>
              </w:rPr>
            </w:pPr>
          </w:p>
          <w:p w14:paraId="3B3E262A" w14:textId="77777777" w:rsidR="00FA0408" w:rsidRPr="00442428" w:rsidRDefault="00FA0408" w:rsidP="005B3541">
            <w:pPr>
              <w:spacing w:line="240" w:lineRule="auto"/>
              <w:ind w:left="0" w:hanging="2"/>
              <w:rPr>
                <w:rFonts w:asciiTheme="majorBidi" w:hAnsiTheme="majorBidi" w:cstheme="majorBidi"/>
                <w:lang w:val="en-GB"/>
              </w:rPr>
            </w:pPr>
            <w:r w:rsidRPr="00442428">
              <w:rPr>
                <w:rFonts w:asciiTheme="majorBidi" w:hAnsiTheme="majorBidi" w:cstheme="majorBidi"/>
                <w:lang w:val="en-GB"/>
              </w:rPr>
              <w:t>x</w:t>
            </w:r>
          </w:p>
          <w:p w14:paraId="5A4AEDED" w14:textId="77777777" w:rsidR="00FA0408" w:rsidRPr="00442428" w:rsidRDefault="00FA0408" w:rsidP="005B3541">
            <w:pPr>
              <w:spacing w:line="240" w:lineRule="auto"/>
              <w:ind w:left="0" w:hanging="2"/>
              <w:rPr>
                <w:rFonts w:asciiTheme="majorBidi" w:hAnsiTheme="majorBidi" w:cstheme="majorBidi"/>
                <w:lang w:val="en-GB"/>
              </w:rPr>
            </w:pPr>
          </w:p>
          <w:p w14:paraId="079680AE" w14:textId="77777777" w:rsidR="00FA0408" w:rsidRPr="00442428" w:rsidRDefault="00FA0408" w:rsidP="005B3541">
            <w:pPr>
              <w:spacing w:line="240" w:lineRule="auto"/>
              <w:ind w:left="0" w:hanging="2"/>
              <w:rPr>
                <w:rFonts w:asciiTheme="majorBidi" w:hAnsiTheme="majorBidi" w:cstheme="majorBidi"/>
                <w:color w:val="000000"/>
                <w:lang w:val="en-GB"/>
              </w:rPr>
            </w:pPr>
            <w:r w:rsidRPr="00442428">
              <w:rPr>
                <w:rFonts w:asciiTheme="majorBidi" w:hAnsiTheme="majorBidi" w:cstheme="majorBidi"/>
                <w:color w:val="000000"/>
                <w:lang w:val="en-GB"/>
              </w:rPr>
              <w:t>x</w:t>
            </w:r>
          </w:p>
          <w:p w14:paraId="33D3560C" w14:textId="77777777" w:rsidR="00FA0408" w:rsidRPr="00442428" w:rsidRDefault="00FA0408" w:rsidP="005B3541">
            <w:pPr>
              <w:spacing w:line="240" w:lineRule="auto"/>
              <w:ind w:left="0" w:hanging="2"/>
              <w:rPr>
                <w:rFonts w:asciiTheme="majorBidi" w:hAnsiTheme="majorBidi" w:cstheme="majorBidi"/>
                <w:lang w:val="en-GB"/>
              </w:rPr>
            </w:pPr>
          </w:p>
          <w:p w14:paraId="4D98E519" w14:textId="77777777" w:rsidR="00FA0408" w:rsidRPr="00442428" w:rsidRDefault="00FA0408" w:rsidP="005B3541">
            <w:pPr>
              <w:spacing w:line="240" w:lineRule="auto"/>
              <w:ind w:left="0" w:hanging="2"/>
              <w:rPr>
                <w:rFonts w:asciiTheme="majorBidi" w:hAnsiTheme="majorBidi" w:cstheme="majorBidi"/>
                <w:lang w:val="en-GB"/>
              </w:rPr>
            </w:pPr>
            <w:r w:rsidRPr="00442428">
              <w:rPr>
                <w:rFonts w:asciiTheme="majorBidi" w:hAnsiTheme="majorBidi" w:cstheme="majorBidi"/>
                <w:color w:val="000000"/>
                <w:lang w:val="en-GB"/>
              </w:rPr>
              <w:t>x</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D99C8A5" w14:textId="77777777" w:rsidR="00FA0408" w:rsidRPr="00442428" w:rsidRDefault="00FA0408" w:rsidP="005B3541">
            <w:pPr>
              <w:spacing w:line="240" w:lineRule="auto"/>
              <w:ind w:left="0" w:hanging="2"/>
              <w:rPr>
                <w:rFonts w:asciiTheme="majorBidi" w:hAnsiTheme="majorBidi" w:cstheme="majorBidi"/>
                <w:lang w:val="en-GB"/>
              </w:rPr>
            </w:pPr>
          </w:p>
          <w:p w14:paraId="0FB3569C" w14:textId="77777777" w:rsidR="00FA0408" w:rsidRPr="00442428" w:rsidRDefault="00FA0408" w:rsidP="005B3541">
            <w:pPr>
              <w:spacing w:line="240" w:lineRule="auto"/>
              <w:ind w:left="0" w:hanging="2"/>
              <w:rPr>
                <w:rFonts w:asciiTheme="majorBidi" w:hAnsiTheme="majorBidi" w:cstheme="majorBidi"/>
                <w:lang w:val="en-GB"/>
              </w:rPr>
            </w:pPr>
          </w:p>
          <w:p w14:paraId="6E0E4B1A" w14:textId="77777777" w:rsidR="00FA0408" w:rsidRPr="00442428" w:rsidRDefault="00FA0408" w:rsidP="005B3541">
            <w:pPr>
              <w:spacing w:line="240" w:lineRule="auto"/>
              <w:ind w:left="0" w:hanging="2"/>
              <w:rPr>
                <w:rFonts w:asciiTheme="majorBidi" w:hAnsiTheme="majorBidi" w:cstheme="majorBidi"/>
                <w:lang w:val="en-GB"/>
              </w:rPr>
            </w:pPr>
          </w:p>
          <w:p w14:paraId="356419A2" w14:textId="77777777" w:rsidR="00FA0408" w:rsidRPr="00442428" w:rsidRDefault="00FA0408" w:rsidP="005B3541">
            <w:pPr>
              <w:spacing w:line="240" w:lineRule="auto"/>
              <w:ind w:left="0" w:hanging="2"/>
              <w:rPr>
                <w:rFonts w:asciiTheme="majorBidi" w:hAnsiTheme="majorBidi" w:cstheme="majorBidi"/>
                <w:lang w:val="en-GB"/>
              </w:rPr>
            </w:pPr>
          </w:p>
          <w:p w14:paraId="5C3838FC" w14:textId="77777777" w:rsidR="00FA0408" w:rsidRPr="00442428" w:rsidRDefault="00FA0408" w:rsidP="005B3541">
            <w:pPr>
              <w:spacing w:line="240" w:lineRule="auto"/>
              <w:ind w:left="0" w:hanging="2"/>
              <w:rPr>
                <w:rFonts w:asciiTheme="majorBidi" w:hAnsiTheme="majorBidi" w:cstheme="majorBidi"/>
                <w:lang w:val="en-GB"/>
              </w:rPr>
            </w:pPr>
          </w:p>
          <w:p w14:paraId="73EF1348" w14:textId="77777777" w:rsidR="00FA0408" w:rsidRPr="00442428" w:rsidRDefault="00FA0408" w:rsidP="005B3541">
            <w:pPr>
              <w:spacing w:line="240" w:lineRule="auto"/>
              <w:ind w:left="0" w:hanging="2"/>
              <w:rPr>
                <w:rFonts w:asciiTheme="majorBidi" w:hAnsiTheme="majorBidi" w:cstheme="majorBidi"/>
                <w:lang w:val="en-GB"/>
              </w:rPr>
            </w:pPr>
          </w:p>
          <w:p w14:paraId="35C39509" w14:textId="77777777" w:rsidR="00FA0408" w:rsidRPr="00442428" w:rsidRDefault="00FA0408" w:rsidP="005B3541">
            <w:pPr>
              <w:spacing w:line="240" w:lineRule="auto"/>
              <w:ind w:left="0" w:hanging="2"/>
              <w:rPr>
                <w:rFonts w:asciiTheme="majorBidi" w:hAnsiTheme="majorBidi" w:cstheme="majorBidi"/>
                <w:lang w:val="en-GB"/>
              </w:rPr>
            </w:pPr>
          </w:p>
          <w:p w14:paraId="2B39590E" w14:textId="77777777" w:rsidR="00FA0408" w:rsidRPr="00442428" w:rsidRDefault="00FA0408" w:rsidP="005B3541">
            <w:pPr>
              <w:spacing w:line="240" w:lineRule="auto"/>
              <w:ind w:left="0" w:hanging="2"/>
              <w:rPr>
                <w:rFonts w:asciiTheme="majorBidi" w:hAnsiTheme="majorBidi" w:cstheme="majorBidi"/>
                <w:color w:val="000000"/>
                <w:lang w:val="en-GB"/>
              </w:rPr>
            </w:pPr>
            <w:r w:rsidRPr="00442428">
              <w:rPr>
                <w:rFonts w:asciiTheme="majorBidi" w:hAnsiTheme="majorBidi" w:cstheme="majorBidi"/>
                <w:color w:val="000000"/>
                <w:lang w:val="en-GB"/>
              </w:rPr>
              <w:t>x</w:t>
            </w:r>
          </w:p>
          <w:p w14:paraId="521A3F4F" w14:textId="77777777" w:rsidR="00FA0408" w:rsidRPr="00442428" w:rsidRDefault="00FA0408" w:rsidP="005B3541">
            <w:pPr>
              <w:spacing w:line="240" w:lineRule="auto"/>
              <w:ind w:left="0" w:hanging="2"/>
              <w:rPr>
                <w:rFonts w:asciiTheme="majorBidi" w:hAnsiTheme="majorBidi" w:cstheme="majorBidi"/>
                <w:color w:val="000000"/>
                <w:lang w:val="en-GB"/>
              </w:rPr>
            </w:pPr>
          </w:p>
          <w:p w14:paraId="53FB8FA4" w14:textId="77777777" w:rsidR="00FA0408" w:rsidRPr="00442428" w:rsidRDefault="00FA0408" w:rsidP="005B3541">
            <w:pPr>
              <w:spacing w:line="240" w:lineRule="auto"/>
              <w:ind w:left="0" w:hanging="2"/>
              <w:rPr>
                <w:rFonts w:asciiTheme="majorBidi" w:hAnsiTheme="majorBidi" w:cstheme="majorBidi"/>
                <w:color w:val="000000"/>
                <w:lang w:val="en-GB"/>
              </w:rPr>
            </w:pPr>
            <w:r w:rsidRPr="00442428">
              <w:rPr>
                <w:rFonts w:asciiTheme="majorBidi" w:hAnsiTheme="majorBidi" w:cstheme="majorBidi"/>
                <w:color w:val="000000"/>
                <w:lang w:val="en-GB"/>
              </w:rPr>
              <w:t>x</w:t>
            </w:r>
          </w:p>
          <w:p w14:paraId="74C26D87" w14:textId="77777777" w:rsidR="00FA0408" w:rsidRPr="00442428" w:rsidRDefault="00FA0408" w:rsidP="005B3541">
            <w:pPr>
              <w:spacing w:line="240" w:lineRule="auto"/>
              <w:ind w:left="0" w:hanging="2"/>
              <w:rPr>
                <w:rFonts w:asciiTheme="majorBidi" w:hAnsiTheme="majorBidi" w:cstheme="majorBidi"/>
                <w:lang w:val="en-GB"/>
              </w:rPr>
            </w:pPr>
          </w:p>
          <w:p w14:paraId="61F0C3E9" w14:textId="77777777" w:rsidR="00FA0408" w:rsidRPr="00442428" w:rsidRDefault="00FA0408" w:rsidP="005B3541">
            <w:pPr>
              <w:spacing w:line="240" w:lineRule="auto"/>
              <w:ind w:left="0" w:hanging="2"/>
              <w:rPr>
                <w:rFonts w:asciiTheme="majorBidi" w:hAnsiTheme="majorBidi" w:cstheme="majorBidi"/>
                <w:lang w:val="en-GB"/>
              </w:rPr>
            </w:pPr>
            <w:r w:rsidRPr="00442428">
              <w:rPr>
                <w:rFonts w:asciiTheme="majorBidi" w:hAnsiTheme="majorBidi" w:cstheme="majorBidi"/>
                <w:color w:val="000000"/>
                <w:lang w:val="en-GB"/>
              </w:rPr>
              <w:t>x</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C98A2D3" w14:textId="77777777" w:rsidR="00FA0408" w:rsidRPr="00442428" w:rsidRDefault="00FA0408" w:rsidP="005B3541">
            <w:pPr>
              <w:spacing w:line="240" w:lineRule="auto"/>
              <w:ind w:left="0" w:hanging="2"/>
              <w:rPr>
                <w:rFonts w:asciiTheme="majorBidi" w:hAnsiTheme="majorBidi" w:cstheme="majorBidi"/>
                <w:lang w:val="en-GB"/>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6AB690C" w14:textId="77777777" w:rsidR="00FA0408" w:rsidRPr="00442428" w:rsidRDefault="00FA0408" w:rsidP="005B3541">
            <w:pPr>
              <w:spacing w:line="240" w:lineRule="auto"/>
              <w:ind w:left="0" w:hanging="2"/>
              <w:rPr>
                <w:rFonts w:asciiTheme="majorBidi" w:hAnsiTheme="majorBidi" w:cstheme="majorBidi"/>
                <w:lang w:val="en-GB"/>
              </w:rPr>
            </w:pPr>
          </w:p>
        </w:tc>
        <w:tc>
          <w:tcPr>
            <w:tcW w:w="17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8E9B684" w14:textId="77777777" w:rsidR="00FA0408" w:rsidRPr="00442428" w:rsidRDefault="00FA0408" w:rsidP="00FA0408">
            <w:pPr>
              <w:numPr>
                <w:ilvl w:val="0"/>
                <w:numId w:val="8"/>
              </w:numPr>
              <w:pBdr>
                <w:top w:val="nil"/>
                <w:left w:val="nil"/>
                <w:bottom w:val="nil"/>
                <w:right w:val="nil"/>
                <w:between w:val="nil"/>
              </w:pBdr>
              <w:tabs>
                <w:tab w:val="left" w:pos="159"/>
              </w:tabs>
              <w:suppressAutoHyphens w:val="0"/>
              <w:spacing w:line="240" w:lineRule="auto"/>
              <w:ind w:leftChars="0" w:left="0" w:firstLineChars="0" w:hanging="2"/>
              <w:textDirection w:val="lrTb"/>
              <w:textAlignment w:val="auto"/>
              <w:outlineLvl w:val="9"/>
              <w:rPr>
                <w:rFonts w:asciiTheme="majorBidi" w:hAnsiTheme="majorBidi" w:cstheme="majorBidi"/>
                <w:color w:val="000000"/>
                <w:lang w:val="en-GB"/>
              </w:rPr>
            </w:pPr>
            <w:r w:rsidRPr="00442428">
              <w:rPr>
                <w:rFonts w:asciiTheme="majorBidi" w:hAnsiTheme="majorBidi" w:cstheme="majorBidi"/>
                <w:color w:val="000000"/>
                <w:sz w:val="18"/>
                <w:szCs w:val="18"/>
                <w:lang w:val="en-GB"/>
              </w:rPr>
              <w:t xml:space="preserve">UNDP; </w:t>
            </w:r>
          </w:p>
          <w:p w14:paraId="690BD8E4" w14:textId="77777777" w:rsidR="00FA0408" w:rsidRPr="00442428" w:rsidRDefault="00FA0408" w:rsidP="00FA0408">
            <w:pPr>
              <w:numPr>
                <w:ilvl w:val="0"/>
                <w:numId w:val="8"/>
              </w:numPr>
              <w:pBdr>
                <w:top w:val="nil"/>
                <w:left w:val="nil"/>
                <w:bottom w:val="nil"/>
                <w:right w:val="nil"/>
                <w:between w:val="nil"/>
              </w:pBdr>
              <w:tabs>
                <w:tab w:val="left" w:pos="159"/>
              </w:tabs>
              <w:suppressAutoHyphens w:val="0"/>
              <w:spacing w:line="240" w:lineRule="auto"/>
              <w:ind w:leftChars="0" w:left="0" w:firstLineChars="0" w:hanging="2"/>
              <w:textDirection w:val="lrTb"/>
              <w:textAlignment w:val="auto"/>
              <w:outlineLvl w:val="9"/>
              <w:rPr>
                <w:rFonts w:asciiTheme="majorBidi" w:hAnsiTheme="majorBidi" w:cstheme="majorBidi"/>
                <w:color w:val="000000"/>
                <w:lang w:val="en-GB"/>
              </w:rPr>
            </w:pPr>
            <w:r w:rsidRPr="00442428">
              <w:rPr>
                <w:rFonts w:asciiTheme="majorBidi" w:hAnsiTheme="majorBidi" w:cstheme="majorBidi"/>
                <w:color w:val="000000"/>
                <w:sz w:val="18"/>
                <w:szCs w:val="18"/>
                <w:lang w:val="en-GB"/>
              </w:rPr>
              <w:t xml:space="preserve">Office of the Prime-Minister; </w:t>
            </w:r>
          </w:p>
          <w:p w14:paraId="068C9519" w14:textId="77777777" w:rsidR="00FA0408" w:rsidRPr="00442428" w:rsidRDefault="00FA0408" w:rsidP="00FA0408">
            <w:pPr>
              <w:numPr>
                <w:ilvl w:val="0"/>
                <w:numId w:val="8"/>
              </w:numPr>
              <w:pBdr>
                <w:top w:val="nil"/>
                <w:left w:val="nil"/>
                <w:bottom w:val="nil"/>
                <w:right w:val="nil"/>
                <w:between w:val="nil"/>
              </w:pBdr>
              <w:tabs>
                <w:tab w:val="left" w:pos="159"/>
              </w:tabs>
              <w:suppressAutoHyphens w:val="0"/>
              <w:spacing w:line="240" w:lineRule="auto"/>
              <w:ind w:leftChars="0" w:left="0" w:firstLineChars="0" w:hanging="2"/>
              <w:textDirection w:val="lrTb"/>
              <w:textAlignment w:val="auto"/>
              <w:outlineLvl w:val="9"/>
              <w:rPr>
                <w:rFonts w:asciiTheme="majorBidi" w:hAnsiTheme="majorBidi" w:cstheme="majorBidi"/>
                <w:color w:val="000000"/>
                <w:lang w:val="en-GB"/>
              </w:rPr>
            </w:pPr>
            <w:r w:rsidRPr="00442428">
              <w:rPr>
                <w:rFonts w:asciiTheme="majorBidi" w:hAnsiTheme="majorBidi" w:cstheme="majorBidi"/>
                <w:color w:val="000000"/>
                <w:sz w:val="18"/>
                <w:szCs w:val="18"/>
                <w:lang w:val="en-GB"/>
              </w:rPr>
              <w:t xml:space="preserve">Secretariat of the Cabinet of Ministers/State Commission on Technical-Environmental and Emergency Situations; </w:t>
            </w:r>
          </w:p>
          <w:p w14:paraId="5A4093A2" w14:textId="77777777" w:rsidR="00FA0408" w:rsidRPr="00442428" w:rsidRDefault="00FA0408" w:rsidP="00FA0408">
            <w:pPr>
              <w:numPr>
                <w:ilvl w:val="0"/>
                <w:numId w:val="8"/>
              </w:numPr>
              <w:pBdr>
                <w:top w:val="nil"/>
                <w:left w:val="nil"/>
                <w:bottom w:val="nil"/>
                <w:right w:val="nil"/>
                <w:between w:val="nil"/>
              </w:pBdr>
              <w:tabs>
                <w:tab w:val="left" w:pos="159"/>
              </w:tabs>
              <w:suppressAutoHyphens w:val="0"/>
              <w:spacing w:line="240" w:lineRule="auto"/>
              <w:ind w:leftChars="0" w:left="0" w:firstLineChars="0" w:hanging="2"/>
              <w:textDirection w:val="lrTb"/>
              <w:textAlignment w:val="auto"/>
              <w:outlineLvl w:val="9"/>
              <w:rPr>
                <w:rFonts w:asciiTheme="majorBidi" w:hAnsiTheme="majorBidi" w:cstheme="majorBidi"/>
                <w:color w:val="000000"/>
                <w:lang w:val="en-GB"/>
              </w:rPr>
            </w:pPr>
            <w:r w:rsidRPr="00442428">
              <w:rPr>
                <w:rFonts w:asciiTheme="majorBidi" w:hAnsiTheme="majorBidi" w:cstheme="majorBidi"/>
                <w:color w:val="000000"/>
                <w:sz w:val="18"/>
                <w:szCs w:val="18"/>
                <w:lang w:val="en-GB"/>
              </w:rPr>
              <w:t xml:space="preserve">Ministry of Health; </w:t>
            </w:r>
          </w:p>
          <w:p w14:paraId="7A6C867D" w14:textId="77777777" w:rsidR="00FA0408" w:rsidRPr="00442428" w:rsidRDefault="00FA0408" w:rsidP="00FA0408">
            <w:pPr>
              <w:numPr>
                <w:ilvl w:val="0"/>
                <w:numId w:val="8"/>
              </w:numPr>
              <w:pBdr>
                <w:top w:val="nil"/>
                <w:left w:val="nil"/>
                <w:bottom w:val="nil"/>
                <w:right w:val="nil"/>
                <w:between w:val="nil"/>
              </w:pBdr>
              <w:tabs>
                <w:tab w:val="left" w:pos="159"/>
              </w:tabs>
              <w:suppressAutoHyphens w:val="0"/>
              <w:spacing w:line="240" w:lineRule="auto"/>
              <w:ind w:leftChars="0" w:left="0" w:firstLineChars="0" w:hanging="2"/>
              <w:textDirection w:val="lrTb"/>
              <w:textAlignment w:val="auto"/>
              <w:outlineLvl w:val="9"/>
              <w:rPr>
                <w:rFonts w:asciiTheme="majorBidi" w:hAnsiTheme="majorBidi" w:cstheme="majorBidi"/>
                <w:color w:val="000000"/>
                <w:lang w:val="en-GB"/>
              </w:rPr>
            </w:pPr>
            <w:r w:rsidRPr="00442428">
              <w:rPr>
                <w:rFonts w:asciiTheme="majorBidi" w:hAnsiTheme="majorBidi" w:cstheme="majorBidi"/>
                <w:color w:val="000000"/>
                <w:sz w:val="18"/>
                <w:szCs w:val="18"/>
                <w:lang w:val="en-GB"/>
              </w:rPr>
              <w:t xml:space="preserve">Ministry of Economic Development and Trade; </w:t>
            </w:r>
          </w:p>
          <w:p w14:paraId="3070650B" w14:textId="77777777" w:rsidR="00FA0408" w:rsidRPr="00442428" w:rsidRDefault="00FA0408" w:rsidP="00FA0408">
            <w:pPr>
              <w:numPr>
                <w:ilvl w:val="0"/>
                <w:numId w:val="8"/>
              </w:numPr>
              <w:pBdr>
                <w:top w:val="nil"/>
                <w:left w:val="nil"/>
                <w:bottom w:val="nil"/>
                <w:right w:val="nil"/>
                <w:between w:val="nil"/>
              </w:pBdr>
              <w:tabs>
                <w:tab w:val="left" w:pos="159"/>
              </w:tabs>
              <w:suppressAutoHyphens w:val="0"/>
              <w:spacing w:line="240" w:lineRule="auto"/>
              <w:ind w:leftChars="0" w:left="0" w:firstLineChars="0" w:hanging="2"/>
              <w:textDirection w:val="lrTb"/>
              <w:textAlignment w:val="auto"/>
              <w:outlineLvl w:val="9"/>
              <w:rPr>
                <w:rFonts w:asciiTheme="majorBidi" w:hAnsiTheme="majorBidi" w:cstheme="majorBidi"/>
                <w:color w:val="000000"/>
                <w:lang w:val="en-GB"/>
              </w:rPr>
            </w:pPr>
            <w:r w:rsidRPr="00442428">
              <w:rPr>
                <w:rFonts w:asciiTheme="majorBidi" w:hAnsiTheme="majorBidi" w:cstheme="majorBidi"/>
                <w:color w:val="000000"/>
                <w:sz w:val="18"/>
                <w:szCs w:val="18"/>
                <w:lang w:val="en-GB"/>
              </w:rPr>
              <w:t>selected line ministries</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2E125BE" w14:textId="1C6B5DF9" w:rsidR="00FA0408" w:rsidRPr="00442428" w:rsidRDefault="00173EAF" w:rsidP="005B3541">
            <w:pPr>
              <w:spacing w:line="240" w:lineRule="auto"/>
              <w:ind w:left="0" w:hanging="2"/>
              <w:rPr>
                <w:rFonts w:asciiTheme="majorBidi" w:hAnsiTheme="majorBidi" w:cstheme="majorBidi"/>
                <w:lang w:val="en-GB"/>
              </w:rPr>
            </w:pPr>
            <w:r w:rsidRPr="00442428">
              <w:rPr>
                <w:rFonts w:asciiTheme="majorBidi" w:hAnsiTheme="majorBidi" w:cstheme="majorBidi"/>
                <w:color w:val="000000"/>
                <w:sz w:val="18"/>
                <w:szCs w:val="18"/>
                <w:lang w:val="en-GB"/>
              </w:rPr>
              <w:t>UNDP</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0915C97" w14:textId="77777777" w:rsidR="00173EAF" w:rsidRPr="00442428" w:rsidRDefault="00173EAF" w:rsidP="00173EAF">
            <w:pPr>
              <w:spacing w:after="60" w:line="240" w:lineRule="auto"/>
              <w:ind w:left="0" w:hanging="2"/>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 xml:space="preserve">71300 Local consultants </w:t>
            </w:r>
          </w:p>
          <w:p w14:paraId="70A19E70" w14:textId="77777777" w:rsidR="00173EAF" w:rsidRPr="00442428" w:rsidRDefault="00173EAF" w:rsidP="00173EAF">
            <w:pPr>
              <w:spacing w:after="60" w:line="240" w:lineRule="auto"/>
              <w:ind w:left="0" w:hanging="2"/>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72100 Contractual services</w:t>
            </w:r>
          </w:p>
          <w:p w14:paraId="03483018" w14:textId="77777777" w:rsidR="00173EAF" w:rsidRPr="00442428" w:rsidRDefault="00173EAF" w:rsidP="00173EAF">
            <w:pPr>
              <w:spacing w:after="60" w:line="240" w:lineRule="auto"/>
              <w:ind w:left="0" w:hanging="2"/>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74200 Printing, Design, Translations</w:t>
            </w:r>
          </w:p>
          <w:p w14:paraId="0369B082" w14:textId="77777777" w:rsidR="00173EAF" w:rsidRPr="00442428" w:rsidRDefault="00173EAF" w:rsidP="00173EAF">
            <w:pPr>
              <w:spacing w:after="60" w:line="240" w:lineRule="auto"/>
              <w:ind w:left="0" w:hanging="2"/>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75700 Trainings and Conferences</w:t>
            </w:r>
          </w:p>
          <w:p w14:paraId="7271E68D" w14:textId="15A4E52D" w:rsidR="00FA0408" w:rsidRPr="00442428" w:rsidRDefault="00FA0408" w:rsidP="00173EAF">
            <w:pPr>
              <w:spacing w:line="240" w:lineRule="auto"/>
              <w:ind w:left="0" w:hanging="2"/>
              <w:rPr>
                <w:rFonts w:asciiTheme="majorBidi" w:hAnsiTheme="majorBidi" w:cstheme="majorBidi"/>
                <w:lang w:val="en-GB"/>
              </w:rPr>
            </w:pP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52F8685" w14:textId="77777777" w:rsidR="00FA0408" w:rsidRPr="00442428" w:rsidRDefault="00173EAF" w:rsidP="00687E98">
            <w:pPr>
              <w:spacing w:after="60" w:line="240" w:lineRule="auto"/>
              <w:ind w:left="0" w:hanging="2"/>
              <w:jc w:val="center"/>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10,000</w:t>
            </w:r>
          </w:p>
          <w:p w14:paraId="5E1E8519" w14:textId="77777777" w:rsidR="00173EAF" w:rsidRPr="00442428" w:rsidRDefault="00173EAF" w:rsidP="00687E98">
            <w:pPr>
              <w:spacing w:after="60" w:line="240" w:lineRule="auto"/>
              <w:ind w:left="0" w:hanging="2"/>
              <w:jc w:val="center"/>
              <w:rPr>
                <w:rFonts w:asciiTheme="majorBidi" w:hAnsiTheme="majorBidi" w:cstheme="majorBidi"/>
                <w:color w:val="000000"/>
                <w:sz w:val="18"/>
                <w:szCs w:val="18"/>
                <w:lang w:val="en-GB"/>
              </w:rPr>
            </w:pPr>
          </w:p>
          <w:p w14:paraId="7DEFD7BF" w14:textId="51CD8696" w:rsidR="00173EAF" w:rsidRPr="00442428" w:rsidRDefault="009E59AE" w:rsidP="00687E98">
            <w:pPr>
              <w:spacing w:after="60" w:line="240" w:lineRule="auto"/>
              <w:ind w:left="0" w:hanging="2"/>
              <w:jc w:val="center"/>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2</w:t>
            </w:r>
            <w:r w:rsidR="00173EAF" w:rsidRPr="00442428">
              <w:rPr>
                <w:rFonts w:asciiTheme="majorBidi" w:hAnsiTheme="majorBidi" w:cstheme="majorBidi"/>
                <w:color w:val="000000"/>
                <w:sz w:val="18"/>
                <w:szCs w:val="18"/>
                <w:lang w:val="en-GB"/>
              </w:rPr>
              <w:t>,000</w:t>
            </w:r>
          </w:p>
          <w:p w14:paraId="121F5B31" w14:textId="77777777" w:rsidR="00173EAF" w:rsidRPr="00442428" w:rsidRDefault="00173EAF" w:rsidP="00687E98">
            <w:pPr>
              <w:spacing w:after="60" w:line="240" w:lineRule="auto"/>
              <w:ind w:left="0" w:hanging="2"/>
              <w:jc w:val="center"/>
              <w:rPr>
                <w:rFonts w:asciiTheme="majorBidi" w:hAnsiTheme="majorBidi" w:cstheme="majorBidi"/>
                <w:color w:val="000000"/>
                <w:sz w:val="18"/>
                <w:szCs w:val="18"/>
                <w:lang w:val="en-GB"/>
              </w:rPr>
            </w:pPr>
          </w:p>
          <w:p w14:paraId="6E5C528D" w14:textId="54B10D6B" w:rsidR="00173EAF" w:rsidRPr="00442428" w:rsidRDefault="009E59AE" w:rsidP="00687E98">
            <w:pPr>
              <w:spacing w:after="60" w:line="240" w:lineRule="auto"/>
              <w:ind w:left="0" w:hanging="2"/>
              <w:jc w:val="center"/>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2</w:t>
            </w:r>
            <w:r w:rsidR="00173EAF" w:rsidRPr="00442428">
              <w:rPr>
                <w:rFonts w:asciiTheme="majorBidi" w:hAnsiTheme="majorBidi" w:cstheme="majorBidi"/>
                <w:color w:val="000000"/>
                <w:sz w:val="18"/>
                <w:szCs w:val="18"/>
                <w:lang w:val="en-GB"/>
              </w:rPr>
              <w:t>,000</w:t>
            </w:r>
          </w:p>
          <w:p w14:paraId="310B44C0" w14:textId="77777777" w:rsidR="00173EAF" w:rsidRPr="00442428" w:rsidRDefault="00173EAF" w:rsidP="00687E98">
            <w:pPr>
              <w:spacing w:after="60" w:line="240" w:lineRule="auto"/>
              <w:ind w:left="0" w:hanging="2"/>
              <w:jc w:val="center"/>
              <w:rPr>
                <w:rFonts w:asciiTheme="majorBidi" w:hAnsiTheme="majorBidi" w:cstheme="majorBidi"/>
                <w:color w:val="000000"/>
                <w:sz w:val="18"/>
                <w:szCs w:val="18"/>
                <w:lang w:val="en-GB"/>
              </w:rPr>
            </w:pPr>
          </w:p>
          <w:p w14:paraId="61340AF6" w14:textId="275CB56A" w:rsidR="00173EAF" w:rsidRPr="00442428" w:rsidRDefault="009E59AE" w:rsidP="00687E98">
            <w:pPr>
              <w:spacing w:after="60" w:line="240" w:lineRule="auto"/>
              <w:ind w:left="0" w:hanging="2"/>
              <w:jc w:val="center"/>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2</w:t>
            </w:r>
            <w:r w:rsidR="00173EAF" w:rsidRPr="00442428">
              <w:rPr>
                <w:rFonts w:asciiTheme="majorBidi" w:hAnsiTheme="majorBidi" w:cstheme="majorBidi"/>
                <w:color w:val="000000"/>
                <w:sz w:val="18"/>
                <w:szCs w:val="18"/>
                <w:lang w:val="en-GB"/>
              </w:rPr>
              <w:t>,000</w:t>
            </w:r>
          </w:p>
          <w:p w14:paraId="345ECB3F" w14:textId="77777777" w:rsidR="00173EAF" w:rsidRPr="00442428" w:rsidRDefault="00173EAF" w:rsidP="00687E98">
            <w:pPr>
              <w:spacing w:after="60" w:line="240" w:lineRule="auto"/>
              <w:ind w:left="0" w:hanging="2"/>
              <w:jc w:val="center"/>
              <w:rPr>
                <w:rFonts w:asciiTheme="majorBidi" w:hAnsiTheme="majorBidi" w:cstheme="majorBidi"/>
                <w:color w:val="000000"/>
                <w:sz w:val="18"/>
                <w:szCs w:val="18"/>
                <w:lang w:val="en-GB"/>
              </w:rPr>
            </w:pPr>
          </w:p>
          <w:p w14:paraId="16A6AB15" w14:textId="2AA85A6F" w:rsidR="00173EAF" w:rsidRPr="00442428" w:rsidRDefault="00173EAF" w:rsidP="00687E98">
            <w:pPr>
              <w:spacing w:after="60" w:line="240" w:lineRule="auto"/>
              <w:ind w:left="0" w:hanging="2"/>
              <w:jc w:val="center"/>
              <w:rPr>
                <w:rFonts w:asciiTheme="majorBidi" w:hAnsiTheme="majorBidi" w:cstheme="majorBidi"/>
                <w:lang w:val="en-GB"/>
              </w:rPr>
            </w:pPr>
          </w:p>
        </w:tc>
      </w:tr>
      <w:tr w:rsidR="00184513" w:rsidRPr="00442428" w14:paraId="641A6614" w14:textId="77777777" w:rsidTr="08C67BFF">
        <w:trPr>
          <w:gridAfter w:val="1"/>
          <w:wAfter w:w="17" w:type="dxa"/>
          <w:trHeight w:val="220"/>
        </w:trPr>
        <w:tc>
          <w:tcPr>
            <w:tcW w:w="2965" w:type="dxa"/>
            <w:vMerge/>
            <w:tcMar>
              <w:top w:w="0" w:type="dxa"/>
              <w:left w:w="108" w:type="dxa"/>
              <w:bottom w:w="0" w:type="dxa"/>
              <w:right w:w="108" w:type="dxa"/>
            </w:tcMar>
          </w:tcPr>
          <w:p w14:paraId="16E6B0C1" w14:textId="77777777" w:rsidR="00184513" w:rsidRPr="00442428" w:rsidRDefault="00184513" w:rsidP="005B3541">
            <w:pPr>
              <w:widowControl w:val="0"/>
              <w:pBdr>
                <w:top w:val="nil"/>
                <w:left w:val="nil"/>
                <w:bottom w:val="nil"/>
                <w:right w:val="nil"/>
                <w:between w:val="nil"/>
              </w:pBdr>
              <w:spacing w:line="276" w:lineRule="auto"/>
              <w:ind w:left="0" w:hanging="2"/>
              <w:rPr>
                <w:rFonts w:asciiTheme="majorBidi" w:hAnsiTheme="majorBidi" w:cstheme="majorBidi"/>
                <w:lang w:val="en-GB"/>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2B17A159" w14:textId="7B15A27A" w:rsidR="00184513" w:rsidRPr="00442428" w:rsidRDefault="00184513" w:rsidP="005B3541">
            <w:pPr>
              <w:spacing w:line="240" w:lineRule="auto"/>
              <w:ind w:left="0" w:hanging="2"/>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 xml:space="preserve">Total </w:t>
            </w:r>
            <w:r w:rsidR="00E409D5" w:rsidRPr="00442428">
              <w:rPr>
                <w:rFonts w:asciiTheme="majorBidi" w:hAnsiTheme="majorBidi" w:cstheme="majorBidi"/>
                <w:color w:val="000000"/>
                <w:sz w:val="18"/>
                <w:szCs w:val="18"/>
                <w:lang w:val="en-GB"/>
              </w:rPr>
              <w:t xml:space="preserve">Activity </w:t>
            </w:r>
            <w:r w:rsidRPr="00442428">
              <w:rPr>
                <w:rFonts w:asciiTheme="majorBidi" w:hAnsiTheme="majorBidi" w:cstheme="majorBidi"/>
                <w:color w:val="000000"/>
                <w:sz w:val="18"/>
                <w:szCs w:val="18"/>
                <w:lang w:val="en-GB"/>
              </w:rPr>
              <w:t>1.2</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4495A6E1" w14:textId="77777777" w:rsidR="00184513" w:rsidRPr="00442428" w:rsidRDefault="00184513" w:rsidP="005B3541">
            <w:pPr>
              <w:spacing w:line="240" w:lineRule="auto"/>
              <w:ind w:left="0" w:hanging="2"/>
              <w:rPr>
                <w:rFonts w:asciiTheme="majorBidi" w:hAnsiTheme="majorBidi" w:cstheme="majorBidi"/>
                <w:lang w:val="en-GB"/>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3C2FCD85" w14:textId="77777777" w:rsidR="00184513" w:rsidRPr="00442428" w:rsidRDefault="00184513" w:rsidP="005B3541">
            <w:pPr>
              <w:spacing w:line="240" w:lineRule="auto"/>
              <w:ind w:left="0" w:hanging="2"/>
              <w:rPr>
                <w:rFonts w:asciiTheme="majorBidi" w:hAnsiTheme="majorBidi" w:cstheme="majorBidi"/>
                <w:lang w:val="en-GB"/>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10EC419C" w14:textId="77777777" w:rsidR="00184513" w:rsidRPr="00442428" w:rsidRDefault="00184513" w:rsidP="005B3541">
            <w:pPr>
              <w:spacing w:line="240" w:lineRule="auto"/>
              <w:ind w:left="0" w:hanging="2"/>
              <w:rPr>
                <w:rFonts w:asciiTheme="majorBidi" w:hAnsiTheme="majorBidi" w:cstheme="majorBidi"/>
                <w:lang w:val="en-GB"/>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529DAC6D" w14:textId="77777777" w:rsidR="00184513" w:rsidRPr="00442428" w:rsidRDefault="00184513" w:rsidP="005B3541">
            <w:pPr>
              <w:spacing w:line="240" w:lineRule="auto"/>
              <w:ind w:left="0" w:hanging="2"/>
              <w:rPr>
                <w:rFonts w:asciiTheme="majorBidi" w:hAnsiTheme="majorBidi" w:cstheme="majorBidi"/>
                <w:lang w:val="en-GB"/>
              </w:rPr>
            </w:pPr>
          </w:p>
        </w:tc>
        <w:tc>
          <w:tcPr>
            <w:tcW w:w="17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05ECB8A1" w14:textId="77777777" w:rsidR="00184513" w:rsidRPr="00442428" w:rsidRDefault="00184513" w:rsidP="00184513">
            <w:pPr>
              <w:pBdr>
                <w:top w:val="nil"/>
                <w:left w:val="nil"/>
                <w:bottom w:val="nil"/>
                <w:right w:val="nil"/>
                <w:between w:val="nil"/>
              </w:pBdr>
              <w:tabs>
                <w:tab w:val="left" w:pos="159"/>
              </w:tabs>
              <w:suppressAutoHyphens w:val="0"/>
              <w:spacing w:line="240" w:lineRule="auto"/>
              <w:ind w:leftChars="0" w:left="0" w:firstLineChars="0" w:firstLine="0"/>
              <w:textDirection w:val="lrTb"/>
              <w:textAlignment w:val="auto"/>
              <w:outlineLvl w:val="9"/>
              <w:rPr>
                <w:rFonts w:asciiTheme="majorBidi" w:hAnsiTheme="majorBidi" w:cstheme="majorBidi"/>
                <w:color w:val="000000"/>
                <w:sz w:val="18"/>
                <w:szCs w:val="18"/>
                <w:lang w:val="en-GB"/>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6573A299" w14:textId="77777777" w:rsidR="00184513" w:rsidRPr="00442428" w:rsidRDefault="00184513" w:rsidP="005B3541">
            <w:pPr>
              <w:spacing w:line="240" w:lineRule="auto"/>
              <w:ind w:left="0" w:hanging="2"/>
              <w:rPr>
                <w:rFonts w:asciiTheme="majorBidi" w:hAnsiTheme="majorBidi" w:cstheme="majorBidi"/>
                <w:color w:val="000000"/>
                <w:sz w:val="18"/>
                <w:szCs w:val="18"/>
                <w:lang w:val="en-GB"/>
              </w:rPr>
            </w:pP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2031A492" w14:textId="77777777" w:rsidR="00184513" w:rsidRPr="00442428" w:rsidRDefault="00184513" w:rsidP="00173EAF">
            <w:pPr>
              <w:spacing w:after="60" w:line="240" w:lineRule="auto"/>
              <w:ind w:left="0" w:hanging="2"/>
              <w:rPr>
                <w:rFonts w:asciiTheme="majorBidi" w:hAnsiTheme="majorBidi" w:cstheme="majorBidi"/>
                <w:color w:val="000000"/>
                <w:sz w:val="18"/>
                <w:szCs w:val="18"/>
                <w:lang w:val="en-GB"/>
              </w:rPr>
            </w:pP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2B83387A" w14:textId="3EE3EBB4" w:rsidR="00184513" w:rsidRPr="00442428" w:rsidRDefault="009E59AE" w:rsidP="00173EAF">
            <w:pPr>
              <w:spacing w:after="60" w:line="240" w:lineRule="auto"/>
              <w:ind w:left="0" w:hanging="2"/>
              <w:rPr>
                <w:rFonts w:asciiTheme="majorBidi" w:hAnsiTheme="majorBidi" w:cstheme="majorBidi"/>
                <w:b/>
                <w:bCs/>
                <w:color w:val="000000"/>
                <w:sz w:val="18"/>
                <w:szCs w:val="18"/>
                <w:lang w:val="en-GB"/>
              </w:rPr>
            </w:pPr>
            <w:r w:rsidRPr="00442428">
              <w:rPr>
                <w:rFonts w:asciiTheme="majorBidi" w:hAnsiTheme="majorBidi" w:cstheme="majorBidi"/>
                <w:b/>
                <w:bCs/>
                <w:color w:val="000000"/>
                <w:sz w:val="18"/>
                <w:szCs w:val="18"/>
                <w:lang w:val="en-GB"/>
              </w:rPr>
              <w:t>16,000</w:t>
            </w:r>
          </w:p>
        </w:tc>
      </w:tr>
      <w:tr w:rsidR="00FA0408" w:rsidRPr="00442428" w14:paraId="2B9A3365" w14:textId="77777777" w:rsidTr="08C67BFF">
        <w:trPr>
          <w:gridAfter w:val="1"/>
          <w:wAfter w:w="17" w:type="dxa"/>
          <w:trHeight w:val="2587"/>
        </w:trPr>
        <w:tc>
          <w:tcPr>
            <w:tcW w:w="2965" w:type="dxa"/>
            <w:vMerge/>
            <w:tcMar>
              <w:top w:w="0" w:type="dxa"/>
              <w:left w:w="108" w:type="dxa"/>
              <w:bottom w:w="0" w:type="dxa"/>
              <w:right w:w="108" w:type="dxa"/>
            </w:tcMar>
          </w:tcPr>
          <w:p w14:paraId="3599A4AB" w14:textId="77777777" w:rsidR="00FA0408" w:rsidRPr="00442428" w:rsidRDefault="00FA0408" w:rsidP="005B3541">
            <w:pPr>
              <w:widowControl w:val="0"/>
              <w:pBdr>
                <w:top w:val="nil"/>
                <w:left w:val="nil"/>
                <w:bottom w:val="nil"/>
                <w:right w:val="nil"/>
                <w:between w:val="nil"/>
              </w:pBdr>
              <w:spacing w:line="276" w:lineRule="auto"/>
              <w:ind w:left="0" w:hanging="2"/>
              <w:rPr>
                <w:rFonts w:asciiTheme="majorBidi" w:hAnsiTheme="majorBidi" w:cstheme="majorBidi"/>
                <w:lang w:val="en-GB"/>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24F0EDC" w14:textId="77777777" w:rsidR="00FA0408" w:rsidRPr="00442428" w:rsidRDefault="00FA0408" w:rsidP="005B3541">
            <w:pPr>
              <w:spacing w:line="240" w:lineRule="auto"/>
              <w:ind w:left="0" w:hanging="2"/>
              <w:rPr>
                <w:rFonts w:asciiTheme="majorBidi" w:hAnsiTheme="majorBidi" w:cstheme="majorBidi"/>
                <w:lang w:val="en-GB"/>
              </w:rPr>
            </w:pPr>
            <w:r w:rsidRPr="00442428">
              <w:rPr>
                <w:rFonts w:asciiTheme="majorBidi" w:hAnsiTheme="majorBidi" w:cstheme="majorBidi"/>
                <w:color w:val="000000"/>
                <w:sz w:val="18"/>
                <w:szCs w:val="18"/>
                <w:lang w:val="en-GB"/>
              </w:rPr>
              <w:t>Activity 1.3 Develop and introduce digital solutions for government coordination, remote access of civil servants to their workplaces, COVID19 prevalence/incidence mapping, data/analytics for early warning and crisis management, and information sharing to citizens in partnership with mobile operators:</w:t>
            </w:r>
          </w:p>
          <w:p w14:paraId="0DF9E67E" w14:textId="77777777" w:rsidR="00FA0408" w:rsidRPr="00442428" w:rsidRDefault="00FA0408" w:rsidP="00350949">
            <w:pPr>
              <w:numPr>
                <w:ilvl w:val="0"/>
                <w:numId w:val="12"/>
              </w:numPr>
              <w:tabs>
                <w:tab w:val="left" w:pos="258"/>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Conduct a needs assessment and existing solutions mapping</w:t>
            </w:r>
          </w:p>
          <w:p w14:paraId="35F673D7" w14:textId="245EDDFA" w:rsidR="00FA0408" w:rsidRPr="005B3541" w:rsidRDefault="00FA0408" w:rsidP="005B3541">
            <w:pPr>
              <w:numPr>
                <w:ilvl w:val="0"/>
                <w:numId w:val="12"/>
              </w:numPr>
              <w:tabs>
                <w:tab w:val="left" w:pos="258"/>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r w:rsidRPr="005B3541">
              <w:rPr>
                <w:rFonts w:asciiTheme="majorBidi" w:hAnsiTheme="majorBidi" w:cstheme="majorBidi"/>
                <w:color w:val="000000"/>
                <w:sz w:val="18"/>
                <w:szCs w:val="18"/>
                <w:lang w:val="en-GB"/>
              </w:rPr>
              <w:t>Design an IT/mobile solution for citizen outreach</w:t>
            </w:r>
            <w:r w:rsidR="005B3541" w:rsidRPr="005B3541">
              <w:rPr>
                <w:rFonts w:asciiTheme="majorBidi" w:hAnsiTheme="majorBidi" w:cstheme="majorBidi"/>
                <w:color w:val="000000"/>
                <w:sz w:val="18"/>
                <w:szCs w:val="18"/>
                <w:lang w:val="en-GB"/>
              </w:rPr>
              <w:t xml:space="preserve"> or </w:t>
            </w:r>
            <w:r w:rsidRPr="005B3541">
              <w:rPr>
                <w:rFonts w:asciiTheme="majorBidi" w:hAnsiTheme="majorBidi" w:cstheme="majorBidi"/>
                <w:color w:val="000000"/>
                <w:sz w:val="18"/>
                <w:szCs w:val="18"/>
                <w:lang w:val="en-GB"/>
              </w:rPr>
              <w:t>an emergency telecommuting digital tool for civil servants </w:t>
            </w:r>
          </w:p>
          <w:p w14:paraId="4AC6C6F6" w14:textId="77777777" w:rsidR="00FA0408" w:rsidRPr="00442428" w:rsidRDefault="00FA0408" w:rsidP="00350949">
            <w:pPr>
              <w:numPr>
                <w:ilvl w:val="0"/>
                <w:numId w:val="12"/>
              </w:numPr>
              <w:tabs>
                <w:tab w:val="left" w:pos="258"/>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Roll-out the solutions among the target audiences </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6CBACA0" w14:textId="77777777" w:rsidR="00FA0408" w:rsidRPr="00442428" w:rsidRDefault="00FA0408" w:rsidP="005B3541">
            <w:pPr>
              <w:spacing w:after="240" w:line="240" w:lineRule="auto"/>
              <w:ind w:left="0" w:hanging="2"/>
              <w:rPr>
                <w:rFonts w:asciiTheme="majorBidi" w:hAnsiTheme="majorBidi" w:cstheme="majorBidi"/>
                <w:sz w:val="18"/>
                <w:szCs w:val="18"/>
                <w:lang w:val="en-GB"/>
              </w:rPr>
            </w:pPr>
          </w:p>
          <w:p w14:paraId="0EAA4720" w14:textId="77777777" w:rsidR="00FA0408" w:rsidRPr="00442428" w:rsidRDefault="00FA0408" w:rsidP="005B3541">
            <w:pPr>
              <w:spacing w:after="240" w:line="240" w:lineRule="auto"/>
              <w:ind w:left="0" w:hanging="2"/>
              <w:rPr>
                <w:rFonts w:asciiTheme="majorBidi" w:hAnsiTheme="majorBidi" w:cstheme="majorBidi"/>
                <w:sz w:val="18"/>
                <w:szCs w:val="18"/>
                <w:lang w:val="en-GB"/>
              </w:rPr>
            </w:pPr>
          </w:p>
          <w:p w14:paraId="357757AA" w14:textId="77777777" w:rsidR="00FA0408" w:rsidRPr="00442428" w:rsidRDefault="00FA0408" w:rsidP="005B3541">
            <w:pPr>
              <w:spacing w:after="240" w:line="240" w:lineRule="auto"/>
              <w:ind w:left="0" w:hanging="2"/>
              <w:rPr>
                <w:rFonts w:asciiTheme="majorBidi" w:hAnsiTheme="majorBidi" w:cstheme="majorBidi"/>
                <w:color w:val="000000"/>
                <w:sz w:val="18"/>
                <w:szCs w:val="18"/>
                <w:lang w:val="en-GB"/>
              </w:rPr>
            </w:pPr>
          </w:p>
          <w:p w14:paraId="3E6AE1B6" w14:textId="77777777" w:rsidR="00FA0408" w:rsidRPr="00442428" w:rsidRDefault="00FA0408" w:rsidP="005B3541">
            <w:pPr>
              <w:spacing w:after="240" w:line="240" w:lineRule="auto"/>
              <w:ind w:left="0" w:hanging="2"/>
              <w:rPr>
                <w:rFonts w:asciiTheme="majorBidi" w:hAnsiTheme="majorBidi" w:cstheme="majorBidi"/>
                <w:sz w:val="18"/>
                <w:szCs w:val="18"/>
                <w:lang w:val="en-GB"/>
              </w:rPr>
            </w:pPr>
            <w:r w:rsidRPr="00442428">
              <w:rPr>
                <w:rFonts w:asciiTheme="majorBidi" w:hAnsiTheme="majorBidi" w:cstheme="majorBidi"/>
                <w:color w:val="000000"/>
                <w:sz w:val="18"/>
                <w:szCs w:val="18"/>
                <w:lang w:val="en-GB"/>
              </w:rPr>
              <w:t>x</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561CB80" w14:textId="77777777" w:rsidR="00FA0408" w:rsidRPr="00442428" w:rsidRDefault="00FA0408" w:rsidP="005B3541">
            <w:pPr>
              <w:spacing w:after="240" w:line="240" w:lineRule="auto"/>
              <w:ind w:left="0" w:hanging="2"/>
              <w:rPr>
                <w:rFonts w:asciiTheme="majorBidi" w:hAnsiTheme="majorBidi" w:cstheme="majorBidi"/>
                <w:sz w:val="18"/>
                <w:szCs w:val="18"/>
                <w:lang w:val="en-GB"/>
              </w:rPr>
            </w:pPr>
          </w:p>
          <w:p w14:paraId="33C8B2CF" w14:textId="77777777" w:rsidR="00FA0408" w:rsidRPr="00442428" w:rsidRDefault="00FA0408" w:rsidP="005B3541">
            <w:pPr>
              <w:spacing w:after="240" w:line="240" w:lineRule="auto"/>
              <w:ind w:left="0" w:hanging="2"/>
              <w:rPr>
                <w:rFonts w:asciiTheme="majorBidi" w:hAnsiTheme="majorBidi" w:cstheme="majorBidi"/>
                <w:sz w:val="18"/>
                <w:szCs w:val="18"/>
                <w:lang w:val="en-GB"/>
              </w:rPr>
            </w:pPr>
          </w:p>
          <w:p w14:paraId="358089B7" w14:textId="77777777" w:rsidR="00FA0408" w:rsidRPr="00442428" w:rsidRDefault="00FA0408" w:rsidP="005B3541">
            <w:pPr>
              <w:spacing w:after="240" w:line="240" w:lineRule="auto"/>
              <w:ind w:left="0" w:hanging="2"/>
              <w:rPr>
                <w:rFonts w:asciiTheme="majorBidi" w:hAnsiTheme="majorBidi" w:cstheme="majorBidi"/>
                <w:color w:val="000000"/>
                <w:sz w:val="18"/>
                <w:szCs w:val="18"/>
                <w:lang w:val="en-GB"/>
              </w:rPr>
            </w:pPr>
            <w:r w:rsidRPr="00442428">
              <w:rPr>
                <w:rFonts w:asciiTheme="majorBidi" w:hAnsiTheme="majorBidi" w:cstheme="majorBidi"/>
                <w:sz w:val="18"/>
                <w:szCs w:val="18"/>
                <w:lang w:val="en-GB"/>
              </w:rPr>
              <w:br/>
            </w:r>
            <w:r w:rsidRPr="00442428">
              <w:rPr>
                <w:rFonts w:asciiTheme="majorBidi" w:hAnsiTheme="majorBidi" w:cstheme="majorBidi"/>
                <w:sz w:val="18"/>
                <w:szCs w:val="18"/>
                <w:lang w:val="en-GB"/>
              </w:rPr>
              <w:br/>
            </w:r>
          </w:p>
          <w:p w14:paraId="1F2FF525" w14:textId="77777777" w:rsidR="00FA0408" w:rsidRPr="00442428" w:rsidRDefault="00FA0408" w:rsidP="005B3541">
            <w:pPr>
              <w:spacing w:after="240" w:line="240" w:lineRule="auto"/>
              <w:ind w:left="0" w:hanging="2"/>
              <w:rPr>
                <w:rFonts w:asciiTheme="majorBidi" w:hAnsiTheme="majorBidi" w:cstheme="majorBidi"/>
                <w:sz w:val="18"/>
                <w:szCs w:val="18"/>
                <w:lang w:val="en-GB"/>
              </w:rPr>
            </w:pPr>
            <w:r w:rsidRPr="00442428">
              <w:rPr>
                <w:rFonts w:asciiTheme="majorBidi" w:hAnsiTheme="majorBidi" w:cstheme="majorBidi"/>
                <w:color w:val="000000"/>
                <w:sz w:val="18"/>
                <w:szCs w:val="18"/>
                <w:lang w:val="en-GB"/>
              </w:rPr>
              <w:t>x</w:t>
            </w:r>
          </w:p>
          <w:p w14:paraId="0DDC40BF" w14:textId="77777777" w:rsidR="00FA0408" w:rsidRPr="00442428" w:rsidRDefault="00FA0408" w:rsidP="005B3541">
            <w:pPr>
              <w:spacing w:line="240" w:lineRule="auto"/>
              <w:ind w:left="0" w:hanging="2"/>
              <w:rPr>
                <w:rFonts w:asciiTheme="majorBidi" w:hAnsiTheme="majorBidi" w:cstheme="majorBidi"/>
                <w:sz w:val="18"/>
                <w:szCs w:val="18"/>
                <w:lang w:val="en-GB"/>
              </w:rPr>
            </w:pPr>
            <w:r w:rsidRPr="00442428">
              <w:rPr>
                <w:rFonts w:asciiTheme="majorBidi" w:hAnsiTheme="majorBidi" w:cstheme="majorBidi"/>
                <w:color w:val="000000"/>
                <w:sz w:val="18"/>
                <w:szCs w:val="18"/>
                <w:lang w:val="en-GB"/>
              </w:rPr>
              <w:t>x</w:t>
            </w:r>
          </w:p>
          <w:p w14:paraId="55AC8A9F" w14:textId="77777777" w:rsidR="00FA0408" w:rsidRPr="00442428" w:rsidRDefault="00FA0408" w:rsidP="005B3541">
            <w:pPr>
              <w:spacing w:line="240" w:lineRule="auto"/>
              <w:ind w:left="0" w:hanging="2"/>
              <w:rPr>
                <w:rFonts w:asciiTheme="majorBidi" w:hAnsiTheme="majorBidi" w:cstheme="majorBidi"/>
                <w:color w:val="000000"/>
                <w:sz w:val="18"/>
                <w:szCs w:val="18"/>
                <w:lang w:val="en-GB"/>
              </w:rPr>
            </w:pPr>
          </w:p>
          <w:p w14:paraId="574EC82F" w14:textId="77777777" w:rsidR="00FA0408" w:rsidRPr="00442428" w:rsidRDefault="00FA0408" w:rsidP="005B3541">
            <w:pPr>
              <w:spacing w:line="240" w:lineRule="auto"/>
              <w:ind w:left="0" w:hanging="2"/>
              <w:rPr>
                <w:rFonts w:asciiTheme="majorBidi" w:hAnsiTheme="majorBidi" w:cstheme="majorBidi"/>
                <w:sz w:val="18"/>
                <w:szCs w:val="18"/>
                <w:lang w:val="en-GB"/>
              </w:rPr>
            </w:pPr>
            <w:r w:rsidRPr="00442428">
              <w:rPr>
                <w:rFonts w:asciiTheme="majorBidi" w:hAnsiTheme="majorBidi" w:cstheme="majorBidi"/>
                <w:color w:val="000000"/>
                <w:sz w:val="18"/>
                <w:szCs w:val="18"/>
                <w:lang w:val="en-GB"/>
              </w:rPr>
              <w:t>x</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462856D" w14:textId="77777777" w:rsidR="00FA0408" w:rsidRPr="00442428" w:rsidRDefault="00FA0408" w:rsidP="005B3541">
            <w:pPr>
              <w:spacing w:line="240" w:lineRule="auto"/>
              <w:ind w:left="0" w:hanging="2"/>
              <w:rPr>
                <w:rFonts w:asciiTheme="majorBidi" w:hAnsiTheme="majorBidi" w:cstheme="majorBidi"/>
                <w:lang w:val="en-GB"/>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2A54B9D" w14:textId="77777777" w:rsidR="00FA0408" w:rsidRPr="00442428" w:rsidRDefault="00FA0408" w:rsidP="005B3541">
            <w:pPr>
              <w:spacing w:line="240" w:lineRule="auto"/>
              <w:ind w:left="0" w:hanging="2"/>
              <w:rPr>
                <w:rFonts w:asciiTheme="majorBidi" w:hAnsiTheme="majorBidi" w:cstheme="majorBidi"/>
                <w:lang w:val="en-GB"/>
              </w:rPr>
            </w:pPr>
          </w:p>
        </w:tc>
        <w:tc>
          <w:tcPr>
            <w:tcW w:w="17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529589" w14:textId="77777777" w:rsidR="00FA0408" w:rsidRPr="00442428" w:rsidRDefault="00FA0408" w:rsidP="00FA0408">
            <w:pPr>
              <w:numPr>
                <w:ilvl w:val="0"/>
                <w:numId w:val="8"/>
              </w:numPr>
              <w:pBdr>
                <w:top w:val="nil"/>
                <w:left w:val="nil"/>
                <w:bottom w:val="nil"/>
                <w:right w:val="nil"/>
                <w:between w:val="nil"/>
              </w:pBdr>
              <w:tabs>
                <w:tab w:val="left" w:pos="159"/>
              </w:tabs>
              <w:suppressAutoHyphens w:val="0"/>
              <w:spacing w:line="240" w:lineRule="auto"/>
              <w:ind w:leftChars="0" w:left="0" w:firstLineChars="0" w:hanging="2"/>
              <w:textDirection w:val="lrTb"/>
              <w:textAlignment w:val="auto"/>
              <w:outlineLvl w:val="9"/>
              <w:rPr>
                <w:rFonts w:asciiTheme="majorBidi" w:hAnsiTheme="majorBidi" w:cstheme="majorBidi"/>
                <w:color w:val="000000"/>
                <w:lang w:val="en-GB"/>
              </w:rPr>
            </w:pPr>
            <w:r w:rsidRPr="00442428">
              <w:rPr>
                <w:rFonts w:asciiTheme="majorBidi" w:hAnsiTheme="majorBidi" w:cstheme="majorBidi"/>
                <w:color w:val="000000"/>
                <w:sz w:val="18"/>
                <w:szCs w:val="18"/>
                <w:lang w:val="en-GB"/>
              </w:rPr>
              <w:t xml:space="preserve">UNDP; </w:t>
            </w:r>
          </w:p>
          <w:p w14:paraId="3D3F77E5" w14:textId="77777777" w:rsidR="00FA0408" w:rsidRPr="00442428" w:rsidRDefault="00FA0408" w:rsidP="00FA0408">
            <w:pPr>
              <w:numPr>
                <w:ilvl w:val="0"/>
                <w:numId w:val="8"/>
              </w:numPr>
              <w:pBdr>
                <w:top w:val="nil"/>
                <w:left w:val="nil"/>
                <w:bottom w:val="nil"/>
                <w:right w:val="nil"/>
                <w:between w:val="nil"/>
              </w:pBdr>
              <w:tabs>
                <w:tab w:val="left" w:pos="159"/>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 xml:space="preserve">Office of the Prime-Minister; </w:t>
            </w:r>
          </w:p>
          <w:p w14:paraId="46E75ED6" w14:textId="77777777" w:rsidR="00FA0408" w:rsidRPr="00442428" w:rsidRDefault="00FA0408" w:rsidP="00FA0408">
            <w:pPr>
              <w:numPr>
                <w:ilvl w:val="0"/>
                <w:numId w:val="8"/>
              </w:numPr>
              <w:pBdr>
                <w:top w:val="nil"/>
                <w:left w:val="nil"/>
                <w:bottom w:val="nil"/>
                <w:right w:val="nil"/>
                <w:between w:val="nil"/>
              </w:pBdr>
              <w:tabs>
                <w:tab w:val="left" w:pos="159"/>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Secretariat of the Cabinet of Ministers/State Commission on Technical-Environmental and Emergency Situations;</w:t>
            </w:r>
          </w:p>
          <w:p w14:paraId="352E1EFF" w14:textId="77777777" w:rsidR="00FA0408" w:rsidRPr="00442428" w:rsidRDefault="00FA0408" w:rsidP="00FA0408">
            <w:pPr>
              <w:numPr>
                <w:ilvl w:val="0"/>
                <w:numId w:val="8"/>
              </w:numPr>
              <w:pBdr>
                <w:top w:val="nil"/>
                <w:left w:val="nil"/>
                <w:bottom w:val="nil"/>
                <w:right w:val="nil"/>
                <w:between w:val="nil"/>
              </w:pBdr>
              <w:tabs>
                <w:tab w:val="left" w:pos="159"/>
              </w:tabs>
              <w:suppressAutoHyphens w:val="0"/>
              <w:spacing w:line="240" w:lineRule="auto"/>
              <w:ind w:leftChars="0" w:left="0" w:firstLineChars="0" w:hanging="2"/>
              <w:textDirection w:val="lrTb"/>
              <w:textAlignment w:val="auto"/>
              <w:outlineLvl w:val="9"/>
              <w:rPr>
                <w:rFonts w:asciiTheme="majorBidi" w:hAnsiTheme="majorBidi" w:cstheme="majorBidi"/>
                <w:color w:val="000000"/>
                <w:lang w:val="en-GB"/>
              </w:rPr>
            </w:pPr>
            <w:r w:rsidRPr="00442428">
              <w:rPr>
                <w:rFonts w:asciiTheme="majorBidi" w:hAnsiTheme="majorBidi" w:cstheme="majorBidi"/>
                <w:color w:val="000000"/>
                <w:sz w:val="18"/>
                <w:szCs w:val="18"/>
                <w:lang w:val="en-GB"/>
              </w:rPr>
              <w:t>Ministry of Digital Transformation of Ukraine</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567DBA7" w14:textId="5E00ED9A" w:rsidR="00FA0408" w:rsidRPr="00442428" w:rsidRDefault="00173EAF" w:rsidP="005B3541">
            <w:pPr>
              <w:spacing w:line="240" w:lineRule="auto"/>
              <w:ind w:left="0" w:hanging="2"/>
              <w:rPr>
                <w:rFonts w:asciiTheme="majorBidi" w:hAnsiTheme="majorBidi" w:cstheme="majorBidi"/>
                <w:lang w:val="en-GB"/>
              </w:rPr>
            </w:pPr>
            <w:r w:rsidRPr="00442428">
              <w:rPr>
                <w:rFonts w:asciiTheme="majorBidi" w:hAnsiTheme="majorBidi" w:cstheme="majorBidi"/>
                <w:color w:val="000000"/>
                <w:sz w:val="18"/>
                <w:szCs w:val="18"/>
                <w:lang w:val="en-GB"/>
              </w:rPr>
              <w:t>UNDP</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B87C416" w14:textId="77777777" w:rsidR="00173EAF" w:rsidRPr="00442428" w:rsidRDefault="00173EAF" w:rsidP="00173EAF">
            <w:pPr>
              <w:spacing w:after="60" w:line="240" w:lineRule="auto"/>
              <w:ind w:left="0" w:hanging="2"/>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 xml:space="preserve">71300 Local consultants </w:t>
            </w:r>
          </w:p>
          <w:p w14:paraId="3BCC4701" w14:textId="77777777" w:rsidR="00173EAF" w:rsidRPr="00442428" w:rsidRDefault="00173EAF" w:rsidP="00173EAF">
            <w:pPr>
              <w:spacing w:after="60" w:line="240" w:lineRule="auto"/>
              <w:ind w:left="0" w:hanging="2"/>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74200 Printing, Design, Translations</w:t>
            </w:r>
          </w:p>
          <w:p w14:paraId="26CCC895" w14:textId="77777777" w:rsidR="00173EAF" w:rsidRPr="00442428" w:rsidRDefault="00173EAF" w:rsidP="00173EAF">
            <w:pPr>
              <w:spacing w:after="60" w:line="240" w:lineRule="auto"/>
              <w:ind w:left="0" w:hanging="2"/>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75700 Trainings and Conferences</w:t>
            </w:r>
          </w:p>
          <w:p w14:paraId="3C62664B" w14:textId="656A8E85" w:rsidR="00FA0408" w:rsidRPr="00442428" w:rsidRDefault="00FA0408" w:rsidP="00173EAF">
            <w:pPr>
              <w:spacing w:line="240" w:lineRule="auto"/>
              <w:ind w:left="0" w:hanging="2"/>
              <w:rPr>
                <w:rFonts w:asciiTheme="majorBidi" w:hAnsiTheme="majorBidi" w:cstheme="majorBidi"/>
                <w:lang w:val="en-GB"/>
              </w:rPr>
            </w:pP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F3786E" w14:textId="0A8FD9E7" w:rsidR="00FA0408" w:rsidRPr="00442428" w:rsidRDefault="009D080F" w:rsidP="00173EAF">
            <w:pPr>
              <w:spacing w:after="60" w:line="240" w:lineRule="auto"/>
              <w:ind w:left="0" w:hanging="2"/>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20</w:t>
            </w:r>
            <w:r w:rsidR="00173EAF" w:rsidRPr="00442428">
              <w:rPr>
                <w:rFonts w:asciiTheme="majorBidi" w:hAnsiTheme="majorBidi" w:cstheme="majorBidi"/>
                <w:color w:val="000000"/>
                <w:sz w:val="18"/>
                <w:szCs w:val="18"/>
                <w:lang w:val="en-GB"/>
              </w:rPr>
              <w:t>,000</w:t>
            </w:r>
          </w:p>
          <w:p w14:paraId="46466E53" w14:textId="77777777" w:rsidR="00173EAF" w:rsidRPr="00442428" w:rsidRDefault="00173EAF" w:rsidP="00173EAF">
            <w:pPr>
              <w:spacing w:after="60" w:line="240" w:lineRule="auto"/>
              <w:ind w:left="0" w:hanging="2"/>
              <w:rPr>
                <w:rFonts w:asciiTheme="majorBidi" w:hAnsiTheme="majorBidi" w:cstheme="majorBidi"/>
                <w:color w:val="000000"/>
                <w:sz w:val="18"/>
                <w:szCs w:val="18"/>
                <w:lang w:val="en-GB"/>
              </w:rPr>
            </w:pPr>
          </w:p>
          <w:p w14:paraId="6F3845DE" w14:textId="170344DD" w:rsidR="00173EAF" w:rsidRPr="00442428" w:rsidRDefault="00173EAF" w:rsidP="00173EAF">
            <w:pPr>
              <w:spacing w:after="60" w:line="240" w:lineRule="auto"/>
              <w:ind w:left="0" w:hanging="2"/>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2,000</w:t>
            </w:r>
          </w:p>
          <w:p w14:paraId="73759C89" w14:textId="77777777" w:rsidR="00173EAF" w:rsidRPr="00442428" w:rsidRDefault="00173EAF" w:rsidP="00173EAF">
            <w:pPr>
              <w:spacing w:after="60" w:line="240" w:lineRule="auto"/>
              <w:ind w:left="0" w:hanging="2"/>
              <w:rPr>
                <w:rFonts w:asciiTheme="majorBidi" w:hAnsiTheme="majorBidi" w:cstheme="majorBidi"/>
                <w:color w:val="000000"/>
                <w:sz w:val="18"/>
                <w:szCs w:val="18"/>
                <w:lang w:val="en-GB"/>
              </w:rPr>
            </w:pPr>
          </w:p>
          <w:p w14:paraId="101C0CE9" w14:textId="02033433" w:rsidR="00173EAF" w:rsidRPr="00442428" w:rsidRDefault="00173EAF" w:rsidP="00173EAF">
            <w:pPr>
              <w:spacing w:after="60" w:line="240" w:lineRule="auto"/>
              <w:ind w:left="0" w:hanging="2"/>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2,000</w:t>
            </w:r>
          </w:p>
          <w:p w14:paraId="4FF648E4" w14:textId="36572DCB" w:rsidR="00173EAF" w:rsidRPr="00442428" w:rsidRDefault="00173EAF" w:rsidP="00173EAF">
            <w:pPr>
              <w:spacing w:after="60" w:line="240" w:lineRule="auto"/>
              <w:ind w:left="0" w:hanging="2"/>
              <w:rPr>
                <w:rFonts w:asciiTheme="majorBidi" w:hAnsiTheme="majorBidi" w:cstheme="majorBidi"/>
                <w:color w:val="000000"/>
                <w:sz w:val="18"/>
                <w:szCs w:val="18"/>
                <w:lang w:val="en-GB"/>
              </w:rPr>
            </w:pPr>
          </w:p>
          <w:p w14:paraId="25FB0FCF" w14:textId="4BA71F5A" w:rsidR="00173EAF" w:rsidRPr="00442428" w:rsidRDefault="00173EAF" w:rsidP="00173EAF">
            <w:pPr>
              <w:spacing w:after="60" w:line="240" w:lineRule="auto"/>
              <w:ind w:left="0" w:hanging="2"/>
              <w:rPr>
                <w:rFonts w:asciiTheme="majorBidi" w:hAnsiTheme="majorBidi" w:cstheme="majorBidi"/>
                <w:lang w:val="en-GB"/>
              </w:rPr>
            </w:pPr>
          </w:p>
        </w:tc>
      </w:tr>
      <w:tr w:rsidR="004862C9" w:rsidRPr="00442428" w14:paraId="116DB5DF" w14:textId="77777777" w:rsidTr="08C67BFF">
        <w:trPr>
          <w:gridAfter w:val="1"/>
          <w:wAfter w:w="17" w:type="dxa"/>
          <w:trHeight w:val="233"/>
        </w:trPr>
        <w:tc>
          <w:tcPr>
            <w:tcW w:w="2965" w:type="dxa"/>
            <w:vMerge w:val="restart"/>
            <w:tcBorders>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4EF9F50" w14:textId="77777777" w:rsidR="004862C9" w:rsidRPr="00442428" w:rsidRDefault="004862C9" w:rsidP="004862C9">
            <w:pPr>
              <w:widowControl w:val="0"/>
              <w:pBdr>
                <w:top w:val="nil"/>
                <w:left w:val="nil"/>
                <w:bottom w:val="nil"/>
                <w:right w:val="nil"/>
                <w:between w:val="nil"/>
              </w:pBdr>
              <w:shd w:val="clear" w:color="auto" w:fill="FFFFFF" w:themeFill="background1"/>
              <w:spacing w:line="276" w:lineRule="auto"/>
              <w:ind w:left="0" w:hanging="2"/>
              <w:rPr>
                <w:rFonts w:asciiTheme="majorBidi" w:hAnsiTheme="majorBidi" w:cstheme="majorBidi"/>
                <w:lang w:val="en-GB"/>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27BFC24A" w14:textId="093C1F2F" w:rsidR="004862C9" w:rsidRPr="00442428" w:rsidRDefault="004862C9" w:rsidP="005B3541">
            <w:pPr>
              <w:spacing w:line="240" w:lineRule="auto"/>
              <w:ind w:left="0" w:hanging="2"/>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 xml:space="preserve">Total </w:t>
            </w:r>
            <w:r w:rsidR="00E409D5" w:rsidRPr="00442428">
              <w:rPr>
                <w:rFonts w:asciiTheme="majorBidi" w:hAnsiTheme="majorBidi" w:cstheme="majorBidi"/>
                <w:color w:val="000000"/>
                <w:sz w:val="18"/>
                <w:szCs w:val="18"/>
                <w:lang w:val="en-GB"/>
              </w:rPr>
              <w:t xml:space="preserve">Activity </w:t>
            </w:r>
            <w:r w:rsidRPr="00442428">
              <w:rPr>
                <w:rFonts w:asciiTheme="majorBidi" w:hAnsiTheme="majorBidi" w:cstheme="majorBidi"/>
                <w:color w:val="000000"/>
                <w:sz w:val="18"/>
                <w:szCs w:val="18"/>
                <w:lang w:val="en-GB"/>
              </w:rPr>
              <w:t>1.3.</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028D5F09" w14:textId="77777777" w:rsidR="004862C9" w:rsidRPr="00442428" w:rsidRDefault="004862C9" w:rsidP="005B3541">
            <w:pPr>
              <w:spacing w:after="240" w:line="240" w:lineRule="auto"/>
              <w:ind w:left="0" w:hanging="2"/>
              <w:rPr>
                <w:rFonts w:asciiTheme="majorBidi" w:hAnsiTheme="majorBidi" w:cstheme="majorBidi"/>
                <w:sz w:val="18"/>
                <w:szCs w:val="18"/>
                <w:lang w:val="en-GB"/>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0483A10F" w14:textId="77777777" w:rsidR="004862C9" w:rsidRPr="00442428" w:rsidRDefault="004862C9" w:rsidP="005B3541">
            <w:pPr>
              <w:spacing w:after="240" w:line="240" w:lineRule="auto"/>
              <w:ind w:left="0" w:hanging="2"/>
              <w:rPr>
                <w:rFonts w:asciiTheme="majorBidi" w:hAnsiTheme="majorBidi" w:cstheme="majorBidi"/>
                <w:sz w:val="18"/>
                <w:szCs w:val="18"/>
                <w:lang w:val="en-GB"/>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48C66630" w14:textId="77777777" w:rsidR="004862C9" w:rsidRPr="00442428" w:rsidRDefault="004862C9" w:rsidP="005B3541">
            <w:pPr>
              <w:spacing w:line="240" w:lineRule="auto"/>
              <w:ind w:left="0" w:hanging="2"/>
              <w:rPr>
                <w:rFonts w:asciiTheme="majorBidi" w:hAnsiTheme="majorBidi" w:cstheme="majorBidi"/>
                <w:lang w:val="en-GB"/>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7E4B1092" w14:textId="77777777" w:rsidR="004862C9" w:rsidRPr="00442428" w:rsidRDefault="004862C9" w:rsidP="005B3541">
            <w:pPr>
              <w:spacing w:line="240" w:lineRule="auto"/>
              <w:ind w:left="0" w:hanging="2"/>
              <w:rPr>
                <w:rFonts w:asciiTheme="majorBidi" w:hAnsiTheme="majorBidi" w:cstheme="majorBidi"/>
                <w:lang w:val="en-GB"/>
              </w:rPr>
            </w:pPr>
          </w:p>
        </w:tc>
        <w:tc>
          <w:tcPr>
            <w:tcW w:w="17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20C7BD75" w14:textId="77777777" w:rsidR="004862C9" w:rsidRPr="00442428" w:rsidRDefault="004862C9" w:rsidP="00FA0408">
            <w:pPr>
              <w:numPr>
                <w:ilvl w:val="0"/>
                <w:numId w:val="8"/>
              </w:numPr>
              <w:pBdr>
                <w:top w:val="nil"/>
                <w:left w:val="nil"/>
                <w:bottom w:val="nil"/>
                <w:right w:val="nil"/>
                <w:between w:val="nil"/>
              </w:pBdr>
              <w:tabs>
                <w:tab w:val="left" w:pos="159"/>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29BBF444" w14:textId="77777777" w:rsidR="004862C9" w:rsidRPr="00442428" w:rsidRDefault="004862C9" w:rsidP="005B3541">
            <w:pPr>
              <w:spacing w:line="240" w:lineRule="auto"/>
              <w:ind w:left="0" w:hanging="2"/>
              <w:rPr>
                <w:rFonts w:asciiTheme="majorBidi" w:hAnsiTheme="majorBidi" w:cstheme="majorBidi"/>
                <w:color w:val="000000"/>
                <w:sz w:val="18"/>
                <w:szCs w:val="18"/>
                <w:lang w:val="en-GB"/>
              </w:rPr>
            </w:pP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2A96A879" w14:textId="77777777" w:rsidR="004862C9" w:rsidRPr="00442428" w:rsidRDefault="004862C9" w:rsidP="00173EAF">
            <w:pPr>
              <w:spacing w:after="60" w:line="240" w:lineRule="auto"/>
              <w:ind w:left="0" w:hanging="2"/>
              <w:rPr>
                <w:rFonts w:asciiTheme="majorBidi" w:hAnsiTheme="majorBidi" w:cstheme="majorBidi"/>
                <w:color w:val="000000"/>
                <w:sz w:val="18"/>
                <w:szCs w:val="18"/>
                <w:lang w:val="en-GB"/>
              </w:rPr>
            </w:pP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70CA06A4" w14:textId="6ED714DC" w:rsidR="004862C9" w:rsidRPr="00442428" w:rsidRDefault="009D080F" w:rsidP="00173EAF">
            <w:pPr>
              <w:spacing w:after="60" w:line="240" w:lineRule="auto"/>
              <w:ind w:left="0" w:hanging="2"/>
              <w:rPr>
                <w:rFonts w:asciiTheme="majorBidi" w:hAnsiTheme="majorBidi" w:cstheme="majorBidi"/>
                <w:b/>
                <w:bCs/>
                <w:color w:val="000000"/>
                <w:sz w:val="18"/>
                <w:szCs w:val="18"/>
                <w:lang w:val="en-GB"/>
              </w:rPr>
            </w:pPr>
            <w:r w:rsidRPr="00442428">
              <w:rPr>
                <w:rFonts w:asciiTheme="majorBidi" w:hAnsiTheme="majorBidi" w:cstheme="majorBidi"/>
                <w:b/>
                <w:bCs/>
                <w:color w:val="000000"/>
                <w:sz w:val="18"/>
                <w:szCs w:val="18"/>
                <w:lang w:val="en-GB"/>
              </w:rPr>
              <w:t>24</w:t>
            </w:r>
            <w:r w:rsidR="009E59AE" w:rsidRPr="00442428">
              <w:rPr>
                <w:rFonts w:asciiTheme="majorBidi" w:hAnsiTheme="majorBidi" w:cstheme="majorBidi"/>
                <w:b/>
                <w:bCs/>
                <w:color w:val="000000"/>
                <w:sz w:val="18"/>
                <w:szCs w:val="18"/>
                <w:lang w:val="en-GB"/>
              </w:rPr>
              <w:t>,000</w:t>
            </w:r>
          </w:p>
        </w:tc>
      </w:tr>
      <w:tr w:rsidR="004862C9" w:rsidRPr="00442428" w14:paraId="0D9C6138" w14:textId="77777777" w:rsidTr="08C67BFF">
        <w:trPr>
          <w:gridAfter w:val="1"/>
          <w:wAfter w:w="17" w:type="dxa"/>
          <w:trHeight w:val="233"/>
        </w:trPr>
        <w:tc>
          <w:tcPr>
            <w:tcW w:w="2965" w:type="dxa"/>
            <w:vMerge/>
            <w:tcMar>
              <w:top w:w="0" w:type="dxa"/>
              <w:left w:w="108" w:type="dxa"/>
              <w:bottom w:w="0" w:type="dxa"/>
              <w:right w:w="108" w:type="dxa"/>
            </w:tcMar>
          </w:tcPr>
          <w:p w14:paraId="76C13E00" w14:textId="77777777" w:rsidR="004862C9" w:rsidRPr="00442428" w:rsidRDefault="004862C9" w:rsidP="005B3541">
            <w:pPr>
              <w:widowControl w:val="0"/>
              <w:pBdr>
                <w:top w:val="nil"/>
                <w:left w:val="nil"/>
                <w:bottom w:val="nil"/>
                <w:right w:val="nil"/>
                <w:between w:val="nil"/>
              </w:pBdr>
              <w:spacing w:line="276" w:lineRule="auto"/>
              <w:ind w:left="0" w:hanging="2"/>
              <w:rPr>
                <w:rFonts w:asciiTheme="majorBidi" w:hAnsiTheme="majorBidi" w:cstheme="majorBidi"/>
                <w:lang w:val="en-GB"/>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17C1D95D" w14:textId="5050D2C7" w:rsidR="00350949" w:rsidRPr="00442428" w:rsidRDefault="00350949" w:rsidP="00350949">
            <w:pPr>
              <w:spacing w:after="120" w:line="252" w:lineRule="auto"/>
              <w:ind w:leftChars="0" w:left="0" w:right="187" w:firstLineChars="0" w:firstLine="0"/>
              <w:jc w:val="both"/>
              <w:rPr>
                <w:rFonts w:asciiTheme="majorBidi" w:hAnsiTheme="majorBidi" w:cstheme="majorBidi"/>
                <w:sz w:val="18"/>
                <w:szCs w:val="18"/>
                <w:lang w:val="en-GB"/>
              </w:rPr>
            </w:pPr>
            <w:r w:rsidRPr="00442428">
              <w:rPr>
                <w:rFonts w:asciiTheme="majorBidi" w:hAnsiTheme="majorBidi" w:cstheme="majorBidi"/>
                <w:sz w:val="18"/>
                <w:szCs w:val="18"/>
                <w:lang w:val="en-GB"/>
              </w:rPr>
              <w:t xml:space="preserve">Activity 1.4. Set up a crisis management unit under the Ministry of Foreign Affairs to provide technical advice and subject-matter expertise with a strong focus on crisis management communication support in response to COVID-19 outbreak </w:t>
            </w:r>
            <w:r w:rsidR="00B71217" w:rsidRPr="00442428">
              <w:rPr>
                <w:rFonts w:asciiTheme="majorBidi" w:hAnsiTheme="majorBidi" w:cstheme="majorBidi"/>
                <w:sz w:val="18"/>
                <w:szCs w:val="18"/>
                <w:lang w:val="en-GB"/>
              </w:rPr>
              <w:t>that take into account the situation of women and men from diverse groups</w:t>
            </w:r>
            <w:r w:rsidR="00B71217" w:rsidRPr="00442428">
              <w:rPr>
                <w:rFonts w:asciiTheme="majorBidi" w:hAnsiTheme="majorBidi" w:cstheme="majorBidi"/>
                <w:sz w:val="22"/>
                <w:szCs w:val="22"/>
                <w:lang w:val="en-GB"/>
              </w:rPr>
              <w:t xml:space="preserve"> </w:t>
            </w:r>
            <w:r w:rsidRPr="00442428">
              <w:rPr>
                <w:rFonts w:asciiTheme="majorBidi" w:hAnsiTheme="majorBidi" w:cstheme="majorBidi"/>
                <w:sz w:val="18"/>
                <w:szCs w:val="18"/>
                <w:lang w:val="en-GB"/>
              </w:rPr>
              <w:t>in Ukraine:</w:t>
            </w:r>
          </w:p>
          <w:p w14:paraId="02BC80BB" w14:textId="49F7AB8D" w:rsidR="00350949" w:rsidRPr="00442428" w:rsidRDefault="00350949" w:rsidP="00350949">
            <w:pPr>
              <w:numPr>
                <w:ilvl w:val="0"/>
                <w:numId w:val="12"/>
              </w:numPr>
              <w:tabs>
                <w:tab w:val="left" w:pos="258"/>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Map, liaise and coordinate international humanitarian assistance for Ukraine;</w:t>
            </w:r>
          </w:p>
          <w:p w14:paraId="14A34567" w14:textId="04719D13" w:rsidR="00350949" w:rsidRPr="00442428" w:rsidRDefault="00350949" w:rsidP="00350949">
            <w:pPr>
              <w:numPr>
                <w:ilvl w:val="0"/>
                <w:numId w:val="12"/>
              </w:numPr>
              <w:tabs>
                <w:tab w:val="left" w:pos="258"/>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Attract business and international financial support to the crisis management activities of the MFA;</w:t>
            </w:r>
          </w:p>
          <w:p w14:paraId="56AA2E20" w14:textId="44AA6A65" w:rsidR="00350949" w:rsidRPr="00442428" w:rsidRDefault="00350949" w:rsidP="00350949">
            <w:pPr>
              <w:numPr>
                <w:ilvl w:val="0"/>
                <w:numId w:val="12"/>
              </w:numPr>
              <w:tabs>
                <w:tab w:val="left" w:pos="258"/>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Set-up a crisis communication structure and mechanisms in MFA, conduct the regular media audit, SWOT analysis and develop strategies to respond to the information attacks and critical media situations;</w:t>
            </w:r>
          </w:p>
          <w:p w14:paraId="59B86AD3" w14:textId="68D79AB3" w:rsidR="00350949" w:rsidRPr="00442428" w:rsidRDefault="00350949" w:rsidP="00350949">
            <w:pPr>
              <w:numPr>
                <w:ilvl w:val="0"/>
                <w:numId w:val="12"/>
              </w:numPr>
              <w:tabs>
                <w:tab w:val="left" w:pos="258"/>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Develop crisis management/coordination and reputational narratives and visuals, and provide strategic social media support to the MFA in crisis situations and recovery phase including communicating on how the government prepares, respond and recover from the crisis</w:t>
            </w:r>
            <w:r w:rsidR="00B71217" w:rsidRPr="00442428">
              <w:rPr>
                <w:rFonts w:asciiTheme="majorBidi" w:hAnsiTheme="majorBidi" w:cstheme="majorBidi"/>
                <w:color w:val="000000"/>
                <w:sz w:val="18"/>
                <w:szCs w:val="18"/>
                <w:lang w:val="uk-UA"/>
              </w:rPr>
              <w:t xml:space="preserve"> </w:t>
            </w:r>
            <w:r w:rsidR="00B71217" w:rsidRPr="00442428">
              <w:rPr>
                <w:rFonts w:asciiTheme="majorBidi" w:hAnsiTheme="majorBidi" w:cstheme="majorBidi"/>
                <w:color w:val="000000"/>
                <w:sz w:val="18"/>
                <w:szCs w:val="18"/>
                <w:lang w:val="en-GB"/>
              </w:rPr>
              <w:t>in line with UNDP principles of gender-responsive communications</w:t>
            </w:r>
            <w:r w:rsidRPr="00442428">
              <w:rPr>
                <w:rFonts w:asciiTheme="majorBidi" w:hAnsiTheme="majorBidi" w:cstheme="majorBidi"/>
                <w:color w:val="000000"/>
                <w:sz w:val="18"/>
                <w:szCs w:val="18"/>
                <w:lang w:val="en-GB"/>
              </w:rPr>
              <w:t xml:space="preserve">. </w:t>
            </w:r>
          </w:p>
          <w:p w14:paraId="6E748886" w14:textId="77777777" w:rsidR="004862C9" w:rsidRPr="00442428" w:rsidRDefault="004862C9" w:rsidP="005B3541">
            <w:pPr>
              <w:spacing w:line="240" w:lineRule="auto"/>
              <w:ind w:left="0" w:hanging="2"/>
              <w:rPr>
                <w:rFonts w:asciiTheme="majorBidi" w:hAnsiTheme="majorBidi" w:cstheme="majorBidi"/>
                <w:color w:val="000000"/>
                <w:sz w:val="18"/>
                <w:szCs w:val="18"/>
                <w:lang w:val="en-GB"/>
              </w:rPr>
            </w:pP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7A666B5" w14:textId="77777777" w:rsidR="004862C9" w:rsidRPr="00442428" w:rsidRDefault="004862C9" w:rsidP="005B3541">
            <w:pPr>
              <w:spacing w:after="240" w:line="240" w:lineRule="auto"/>
              <w:ind w:left="0" w:hanging="2"/>
              <w:rPr>
                <w:rFonts w:asciiTheme="majorBidi" w:hAnsiTheme="majorBidi" w:cstheme="majorBidi"/>
                <w:sz w:val="18"/>
                <w:szCs w:val="18"/>
                <w:lang w:val="en-GB"/>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15BEE222" w14:textId="77777777" w:rsidR="004862C9" w:rsidRPr="00442428" w:rsidRDefault="004862C9" w:rsidP="005B3541">
            <w:pPr>
              <w:spacing w:after="240" w:line="240" w:lineRule="auto"/>
              <w:ind w:left="0" w:hanging="2"/>
              <w:rPr>
                <w:rFonts w:asciiTheme="majorBidi" w:hAnsiTheme="majorBidi" w:cstheme="majorBidi"/>
                <w:sz w:val="18"/>
                <w:szCs w:val="18"/>
                <w:lang w:val="en-GB"/>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56F5E48D" w14:textId="77777777" w:rsidR="004862C9" w:rsidRPr="00442428" w:rsidRDefault="004862C9" w:rsidP="005B3541">
            <w:pPr>
              <w:spacing w:line="240" w:lineRule="auto"/>
              <w:ind w:left="0" w:hanging="2"/>
              <w:rPr>
                <w:rFonts w:asciiTheme="majorBidi" w:hAnsiTheme="majorBidi" w:cstheme="majorBidi"/>
                <w:lang w:val="en-GB"/>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324DE9E3" w14:textId="77777777" w:rsidR="004862C9" w:rsidRPr="00442428" w:rsidRDefault="004862C9" w:rsidP="005B3541">
            <w:pPr>
              <w:spacing w:line="240" w:lineRule="auto"/>
              <w:ind w:left="0" w:hanging="2"/>
              <w:rPr>
                <w:rFonts w:asciiTheme="majorBidi" w:hAnsiTheme="majorBidi" w:cstheme="majorBidi"/>
                <w:lang w:val="en-GB"/>
              </w:rPr>
            </w:pPr>
          </w:p>
        </w:tc>
        <w:tc>
          <w:tcPr>
            <w:tcW w:w="17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80A1205" w14:textId="77777777" w:rsidR="006858D9" w:rsidRPr="00442428" w:rsidRDefault="006858D9" w:rsidP="006858D9">
            <w:pPr>
              <w:numPr>
                <w:ilvl w:val="0"/>
                <w:numId w:val="8"/>
              </w:numPr>
              <w:pBdr>
                <w:top w:val="nil"/>
                <w:left w:val="nil"/>
                <w:bottom w:val="nil"/>
                <w:right w:val="nil"/>
                <w:between w:val="nil"/>
              </w:pBdr>
              <w:tabs>
                <w:tab w:val="left" w:pos="159"/>
              </w:tabs>
              <w:suppressAutoHyphens w:val="0"/>
              <w:spacing w:line="240" w:lineRule="auto"/>
              <w:ind w:leftChars="0" w:left="0" w:firstLineChars="0" w:hanging="2"/>
              <w:textDirection w:val="lrTb"/>
              <w:textAlignment w:val="auto"/>
              <w:outlineLvl w:val="9"/>
              <w:rPr>
                <w:rFonts w:asciiTheme="majorBidi" w:hAnsiTheme="majorBidi" w:cstheme="majorBidi"/>
                <w:color w:val="000000"/>
                <w:lang w:val="en-GB"/>
              </w:rPr>
            </w:pPr>
            <w:r w:rsidRPr="00442428">
              <w:rPr>
                <w:rFonts w:asciiTheme="majorBidi" w:hAnsiTheme="majorBidi" w:cstheme="majorBidi"/>
                <w:color w:val="000000"/>
                <w:sz w:val="18"/>
                <w:szCs w:val="18"/>
                <w:lang w:val="en-GB"/>
              </w:rPr>
              <w:t xml:space="preserve">UNDP; </w:t>
            </w:r>
          </w:p>
          <w:p w14:paraId="72127C2F" w14:textId="446E66D7" w:rsidR="004862C9" w:rsidRPr="00442428" w:rsidRDefault="006858D9" w:rsidP="006858D9">
            <w:pPr>
              <w:numPr>
                <w:ilvl w:val="0"/>
                <w:numId w:val="8"/>
              </w:numPr>
              <w:pBdr>
                <w:top w:val="nil"/>
                <w:left w:val="nil"/>
                <w:bottom w:val="nil"/>
                <w:right w:val="nil"/>
                <w:between w:val="nil"/>
              </w:pBdr>
              <w:tabs>
                <w:tab w:val="left" w:pos="159"/>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 xml:space="preserve">Ministry of Foreign Affairs </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4A33054B" w14:textId="77777777" w:rsidR="004862C9" w:rsidRPr="00442428" w:rsidRDefault="004862C9" w:rsidP="005B3541">
            <w:pPr>
              <w:spacing w:line="240" w:lineRule="auto"/>
              <w:ind w:left="0" w:hanging="2"/>
              <w:rPr>
                <w:rFonts w:asciiTheme="majorBidi" w:hAnsiTheme="majorBidi" w:cstheme="majorBidi"/>
                <w:color w:val="000000"/>
                <w:sz w:val="18"/>
                <w:szCs w:val="18"/>
                <w:lang w:val="en-GB"/>
              </w:rPr>
            </w:pP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390E44E2" w14:textId="77777777" w:rsidR="00687E98" w:rsidRPr="00442428" w:rsidRDefault="00687E98" w:rsidP="00687E98">
            <w:pPr>
              <w:spacing w:after="60" w:line="240" w:lineRule="auto"/>
              <w:ind w:left="0" w:hanging="2"/>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 xml:space="preserve">71300 Local consultants </w:t>
            </w:r>
          </w:p>
          <w:p w14:paraId="737570A9" w14:textId="77777777" w:rsidR="00687E98" w:rsidRPr="00442428" w:rsidRDefault="00687E98" w:rsidP="00687E98">
            <w:pPr>
              <w:spacing w:after="60" w:line="240" w:lineRule="auto"/>
              <w:ind w:left="0" w:hanging="2"/>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72100 Contractual services</w:t>
            </w:r>
          </w:p>
          <w:p w14:paraId="225EEF95" w14:textId="2C7E541F" w:rsidR="004862C9" w:rsidRPr="00442428" w:rsidRDefault="004862C9" w:rsidP="00687E98">
            <w:pPr>
              <w:spacing w:after="60" w:line="240" w:lineRule="auto"/>
              <w:ind w:left="0" w:hanging="2"/>
              <w:rPr>
                <w:rFonts w:asciiTheme="majorBidi" w:hAnsiTheme="majorBidi" w:cstheme="majorBidi"/>
                <w:color w:val="000000"/>
                <w:sz w:val="18"/>
                <w:szCs w:val="18"/>
                <w:lang w:val="en-GB"/>
              </w:rPr>
            </w:pP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1469CDCC" w14:textId="1F295539" w:rsidR="00687E98" w:rsidRPr="00442428" w:rsidRDefault="00DA315E" w:rsidP="00687E98">
            <w:pPr>
              <w:spacing w:after="60" w:line="240" w:lineRule="auto"/>
              <w:ind w:left="0" w:hanging="2"/>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2</w:t>
            </w:r>
            <w:r w:rsidR="009E59AE" w:rsidRPr="00442428">
              <w:rPr>
                <w:rFonts w:asciiTheme="majorBidi" w:hAnsiTheme="majorBidi" w:cstheme="majorBidi"/>
                <w:color w:val="000000"/>
                <w:sz w:val="18"/>
                <w:szCs w:val="18"/>
                <w:lang w:val="en-GB"/>
              </w:rPr>
              <w:t>0</w:t>
            </w:r>
            <w:r w:rsidR="00687E98" w:rsidRPr="00442428">
              <w:rPr>
                <w:rFonts w:asciiTheme="majorBidi" w:hAnsiTheme="majorBidi" w:cstheme="majorBidi"/>
                <w:color w:val="000000"/>
                <w:sz w:val="18"/>
                <w:szCs w:val="18"/>
                <w:lang w:val="en-GB"/>
              </w:rPr>
              <w:t>,000</w:t>
            </w:r>
          </w:p>
          <w:p w14:paraId="3A08B572" w14:textId="77777777" w:rsidR="00687E98" w:rsidRPr="00442428" w:rsidRDefault="00687E98" w:rsidP="00687E98">
            <w:pPr>
              <w:spacing w:after="60" w:line="240" w:lineRule="auto"/>
              <w:ind w:left="0" w:hanging="2"/>
              <w:rPr>
                <w:rFonts w:asciiTheme="majorBidi" w:hAnsiTheme="majorBidi" w:cstheme="majorBidi"/>
                <w:color w:val="000000"/>
                <w:sz w:val="18"/>
                <w:szCs w:val="18"/>
                <w:lang w:val="en-GB"/>
              </w:rPr>
            </w:pPr>
          </w:p>
          <w:p w14:paraId="7B25A1F0" w14:textId="0FB73BBC" w:rsidR="00687E98" w:rsidRPr="00442428" w:rsidRDefault="009E59AE" w:rsidP="00687E98">
            <w:pPr>
              <w:spacing w:after="60" w:line="240" w:lineRule="auto"/>
              <w:ind w:left="0" w:hanging="2"/>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7,500</w:t>
            </w:r>
          </w:p>
          <w:p w14:paraId="6DC277FC" w14:textId="77777777" w:rsidR="00687E98" w:rsidRPr="00442428" w:rsidRDefault="00687E98" w:rsidP="00687E98">
            <w:pPr>
              <w:spacing w:after="60" w:line="240" w:lineRule="auto"/>
              <w:ind w:left="0" w:hanging="2"/>
              <w:rPr>
                <w:rFonts w:asciiTheme="majorBidi" w:hAnsiTheme="majorBidi" w:cstheme="majorBidi"/>
                <w:color w:val="000000"/>
                <w:sz w:val="18"/>
                <w:szCs w:val="18"/>
                <w:lang w:val="en-GB"/>
              </w:rPr>
            </w:pPr>
          </w:p>
          <w:p w14:paraId="2F19D8BC" w14:textId="037B4E7A" w:rsidR="004862C9" w:rsidRPr="00442428" w:rsidRDefault="004862C9" w:rsidP="00687E98">
            <w:pPr>
              <w:spacing w:after="60" w:line="240" w:lineRule="auto"/>
              <w:ind w:left="0" w:hanging="2"/>
              <w:rPr>
                <w:rFonts w:asciiTheme="majorBidi" w:hAnsiTheme="majorBidi" w:cstheme="majorBidi"/>
                <w:b/>
                <w:bCs/>
                <w:color w:val="000000"/>
                <w:sz w:val="18"/>
                <w:szCs w:val="18"/>
                <w:lang w:val="en-GB"/>
              </w:rPr>
            </w:pPr>
          </w:p>
        </w:tc>
      </w:tr>
      <w:tr w:rsidR="004862C9" w:rsidRPr="00442428" w14:paraId="44C786FF" w14:textId="77777777" w:rsidTr="08C67BFF">
        <w:trPr>
          <w:gridAfter w:val="1"/>
          <w:wAfter w:w="17" w:type="dxa"/>
          <w:trHeight w:val="233"/>
        </w:trPr>
        <w:tc>
          <w:tcPr>
            <w:tcW w:w="2965" w:type="dxa"/>
            <w:vMerge/>
            <w:tcMar>
              <w:top w:w="0" w:type="dxa"/>
              <w:left w:w="108" w:type="dxa"/>
              <w:bottom w:w="0" w:type="dxa"/>
              <w:right w:w="108" w:type="dxa"/>
            </w:tcMar>
          </w:tcPr>
          <w:p w14:paraId="6B356B4C" w14:textId="77777777" w:rsidR="004862C9" w:rsidRPr="00442428" w:rsidRDefault="004862C9" w:rsidP="005B3541">
            <w:pPr>
              <w:widowControl w:val="0"/>
              <w:pBdr>
                <w:top w:val="nil"/>
                <w:left w:val="nil"/>
                <w:bottom w:val="nil"/>
                <w:right w:val="nil"/>
                <w:between w:val="nil"/>
              </w:pBdr>
              <w:spacing w:line="276" w:lineRule="auto"/>
              <w:ind w:left="0" w:hanging="2"/>
              <w:rPr>
                <w:rFonts w:asciiTheme="majorBidi" w:hAnsiTheme="majorBidi" w:cstheme="majorBidi"/>
                <w:lang w:val="en-GB"/>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7B624402" w14:textId="78C1DBC4" w:rsidR="004862C9" w:rsidRPr="00442428" w:rsidRDefault="00687E98" w:rsidP="005B3541">
            <w:pPr>
              <w:spacing w:line="240" w:lineRule="auto"/>
              <w:ind w:left="0" w:hanging="2"/>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Total Activity 1.4</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03D80C2C" w14:textId="77777777" w:rsidR="004862C9" w:rsidRPr="00442428" w:rsidRDefault="004862C9" w:rsidP="005B3541">
            <w:pPr>
              <w:spacing w:after="240" w:line="240" w:lineRule="auto"/>
              <w:ind w:left="0" w:hanging="2"/>
              <w:rPr>
                <w:rFonts w:asciiTheme="majorBidi" w:hAnsiTheme="majorBidi" w:cstheme="majorBidi"/>
                <w:sz w:val="18"/>
                <w:szCs w:val="18"/>
                <w:lang w:val="en-GB"/>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1257A8D0" w14:textId="77777777" w:rsidR="004862C9" w:rsidRPr="00442428" w:rsidRDefault="004862C9" w:rsidP="005B3541">
            <w:pPr>
              <w:spacing w:after="240" w:line="240" w:lineRule="auto"/>
              <w:ind w:left="0" w:hanging="2"/>
              <w:rPr>
                <w:rFonts w:asciiTheme="majorBidi" w:hAnsiTheme="majorBidi" w:cstheme="majorBidi"/>
                <w:sz w:val="18"/>
                <w:szCs w:val="18"/>
                <w:lang w:val="en-GB"/>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47F3E936" w14:textId="77777777" w:rsidR="004862C9" w:rsidRPr="00442428" w:rsidRDefault="004862C9" w:rsidP="005B3541">
            <w:pPr>
              <w:spacing w:line="240" w:lineRule="auto"/>
              <w:ind w:left="0" w:hanging="2"/>
              <w:rPr>
                <w:rFonts w:asciiTheme="majorBidi" w:hAnsiTheme="majorBidi" w:cstheme="majorBidi"/>
                <w:lang w:val="en-GB"/>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7346988D" w14:textId="77777777" w:rsidR="004862C9" w:rsidRPr="00442428" w:rsidRDefault="004862C9" w:rsidP="005B3541">
            <w:pPr>
              <w:spacing w:line="240" w:lineRule="auto"/>
              <w:ind w:left="0" w:hanging="2"/>
              <w:rPr>
                <w:rFonts w:asciiTheme="majorBidi" w:hAnsiTheme="majorBidi" w:cstheme="majorBidi"/>
                <w:lang w:val="en-GB"/>
              </w:rPr>
            </w:pPr>
          </w:p>
        </w:tc>
        <w:tc>
          <w:tcPr>
            <w:tcW w:w="17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7657548D" w14:textId="77777777" w:rsidR="004862C9" w:rsidRPr="00442428" w:rsidRDefault="004862C9" w:rsidP="00D26371">
            <w:pPr>
              <w:pBdr>
                <w:top w:val="nil"/>
                <w:left w:val="nil"/>
                <w:bottom w:val="nil"/>
                <w:right w:val="nil"/>
                <w:between w:val="nil"/>
              </w:pBdr>
              <w:tabs>
                <w:tab w:val="left" w:pos="159"/>
              </w:tabs>
              <w:suppressAutoHyphens w:val="0"/>
              <w:spacing w:line="240" w:lineRule="auto"/>
              <w:ind w:leftChars="0" w:left="0" w:firstLineChars="0" w:firstLine="0"/>
              <w:textDirection w:val="lrTb"/>
              <w:textAlignment w:val="auto"/>
              <w:outlineLvl w:val="9"/>
              <w:rPr>
                <w:rFonts w:asciiTheme="majorBidi" w:hAnsiTheme="majorBidi" w:cstheme="majorBidi"/>
                <w:color w:val="000000"/>
                <w:sz w:val="18"/>
                <w:szCs w:val="18"/>
                <w:lang w:val="en-GB"/>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0F53A4D4" w14:textId="77777777" w:rsidR="004862C9" w:rsidRPr="00442428" w:rsidRDefault="004862C9" w:rsidP="005B3541">
            <w:pPr>
              <w:spacing w:line="240" w:lineRule="auto"/>
              <w:ind w:left="0" w:hanging="2"/>
              <w:rPr>
                <w:rFonts w:asciiTheme="majorBidi" w:hAnsiTheme="majorBidi" w:cstheme="majorBidi"/>
                <w:color w:val="000000"/>
                <w:sz w:val="18"/>
                <w:szCs w:val="18"/>
                <w:lang w:val="en-GB"/>
              </w:rPr>
            </w:pP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16E71962" w14:textId="77777777" w:rsidR="004862C9" w:rsidRPr="00442428" w:rsidRDefault="004862C9" w:rsidP="00173EAF">
            <w:pPr>
              <w:spacing w:after="60" w:line="240" w:lineRule="auto"/>
              <w:ind w:left="0" w:hanging="2"/>
              <w:rPr>
                <w:rFonts w:asciiTheme="majorBidi" w:hAnsiTheme="majorBidi" w:cstheme="majorBidi"/>
                <w:color w:val="000000"/>
                <w:sz w:val="18"/>
                <w:szCs w:val="18"/>
                <w:lang w:val="en-GB"/>
              </w:rPr>
            </w:pP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3AC57934" w14:textId="286F42B3" w:rsidR="004862C9" w:rsidRPr="00442428" w:rsidRDefault="00DA315E" w:rsidP="00173EAF">
            <w:pPr>
              <w:spacing w:after="60" w:line="240" w:lineRule="auto"/>
              <w:ind w:left="0" w:hanging="2"/>
              <w:rPr>
                <w:rFonts w:asciiTheme="majorBidi" w:hAnsiTheme="majorBidi" w:cstheme="majorBidi"/>
                <w:b/>
                <w:bCs/>
                <w:color w:val="000000"/>
                <w:sz w:val="18"/>
                <w:szCs w:val="18"/>
                <w:lang w:val="en-GB"/>
              </w:rPr>
            </w:pPr>
            <w:r w:rsidRPr="00442428">
              <w:rPr>
                <w:rFonts w:asciiTheme="majorBidi" w:hAnsiTheme="majorBidi" w:cstheme="majorBidi"/>
                <w:b/>
                <w:bCs/>
                <w:color w:val="000000"/>
                <w:sz w:val="18"/>
                <w:szCs w:val="18"/>
                <w:lang w:val="en-GB"/>
              </w:rPr>
              <w:t>27,500</w:t>
            </w:r>
          </w:p>
        </w:tc>
      </w:tr>
      <w:tr w:rsidR="00184513" w:rsidRPr="00442428" w14:paraId="268EC738" w14:textId="77777777" w:rsidTr="08C67BFF">
        <w:trPr>
          <w:gridAfter w:val="1"/>
          <w:wAfter w:w="17" w:type="dxa"/>
          <w:trHeight w:val="233"/>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6E546E68" w14:textId="77777777" w:rsidR="00184513" w:rsidRPr="00442428" w:rsidRDefault="00184513" w:rsidP="005B3541">
            <w:pPr>
              <w:widowControl w:val="0"/>
              <w:pBdr>
                <w:top w:val="nil"/>
                <w:left w:val="nil"/>
                <w:bottom w:val="nil"/>
                <w:right w:val="nil"/>
                <w:between w:val="nil"/>
              </w:pBdr>
              <w:spacing w:line="276" w:lineRule="auto"/>
              <w:ind w:left="0" w:hanging="2"/>
              <w:rPr>
                <w:rFonts w:asciiTheme="majorBidi" w:hAnsiTheme="majorBidi" w:cstheme="majorBidi"/>
                <w:lang w:val="en-GB"/>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381C86AA" w14:textId="10CFCE91" w:rsidR="00184513" w:rsidRPr="00442428" w:rsidRDefault="00184513" w:rsidP="005B3541">
            <w:pPr>
              <w:spacing w:line="240" w:lineRule="auto"/>
              <w:ind w:left="0" w:hanging="2"/>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 xml:space="preserve">TOTAL </w:t>
            </w:r>
            <w:r w:rsidR="00A022D6" w:rsidRPr="00442428">
              <w:rPr>
                <w:rFonts w:asciiTheme="majorBidi" w:hAnsiTheme="majorBidi" w:cstheme="majorBidi"/>
                <w:color w:val="000000"/>
                <w:sz w:val="18"/>
                <w:szCs w:val="18"/>
                <w:lang w:val="en-GB"/>
              </w:rPr>
              <w:t xml:space="preserve">Activity </w:t>
            </w:r>
            <w:r w:rsidRPr="00442428">
              <w:rPr>
                <w:rFonts w:asciiTheme="majorBidi" w:hAnsiTheme="majorBidi" w:cstheme="majorBidi"/>
                <w:color w:val="000000"/>
                <w:sz w:val="18"/>
                <w:szCs w:val="18"/>
                <w:lang w:val="en-GB"/>
              </w:rPr>
              <w:t>1</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3966FD67" w14:textId="77777777" w:rsidR="00184513" w:rsidRPr="00442428" w:rsidRDefault="00184513" w:rsidP="005B3541">
            <w:pPr>
              <w:spacing w:after="240" w:line="240" w:lineRule="auto"/>
              <w:ind w:left="0" w:hanging="2"/>
              <w:rPr>
                <w:rFonts w:asciiTheme="majorBidi" w:hAnsiTheme="majorBidi" w:cstheme="majorBidi"/>
                <w:sz w:val="18"/>
                <w:szCs w:val="18"/>
                <w:lang w:val="en-GB"/>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3F14237F" w14:textId="77777777" w:rsidR="00184513" w:rsidRPr="00442428" w:rsidRDefault="00184513" w:rsidP="005B3541">
            <w:pPr>
              <w:spacing w:after="240" w:line="240" w:lineRule="auto"/>
              <w:ind w:left="0" w:hanging="2"/>
              <w:rPr>
                <w:rFonts w:asciiTheme="majorBidi" w:hAnsiTheme="majorBidi" w:cstheme="majorBidi"/>
                <w:sz w:val="18"/>
                <w:szCs w:val="18"/>
                <w:lang w:val="en-GB"/>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02A29921" w14:textId="77777777" w:rsidR="00184513" w:rsidRPr="00442428" w:rsidRDefault="00184513" w:rsidP="005B3541">
            <w:pPr>
              <w:spacing w:line="240" w:lineRule="auto"/>
              <w:ind w:left="0" w:hanging="2"/>
              <w:rPr>
                <w:rFonts w:asciiTheme="majorBidi" w:hAnsiTheme="majorBidi" w:cstheme="majorBidi"/>
                <w:lang w:val="en-GB"/>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32D9403C" w14:textId="77777777" w:rsidR="00184513" w:rsidRPr="00442428" w:rsidRDefault="00184513" w:rsidP="005B3541">
            <w:pPr>
              <w:spacing w:line="240" w:lineRule="auto"/>
              <w:ind w:left="0" w:hanging="2"/>
              <w:rPr>
                <w:rFonts w:asciiTheme="majorBidi" w:hAnsiTheme="majorBidi" w:cstheme="majorBidi"/>
                <w:lang w:val="en-GB"/>
              </w:rPr>
            </w:pPr>
          </w:p>
        </w:tc>
        <w:tc>
          <w:tcPr>
            <w:tcW w:w="17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53820EF2" w14:textId="77777777" w:rsidR="00184513" w:rsidRPr="00442428" w:rsidRDefault="00184513" w:rsidP="00D26371">
            <w:pPr>
              <w:pBdr>
                <w:top w:val="nil"/>
                <w:left w:val="nil"/>
                <w:bottom w:val="nil"/>
                <w:right w:val="nil"/>
                <w:between w:val="nil"/>
              </w:pBdr>
              <w:tabs>
                <w:tab w:val="left" w:pos="159"/>
              </w:tabs>
              <w:suppressAutoHyphens w:val="0"/>
              <w:spacing w:line="240" w:lineRule="auto"/>
              <w:ind w:leftChars="0" w:left="0" w:firstLineChars="0" w:firstLine="0"/>
              <w:textDirection w:val="lrTb"/>
              <w:textAlignment w:val="auto"/>
              <w:outlineLvl w:val="9"/>
              <w:rPr>
                <w:rFonts w:asciiTheme="majorBidi" w:hAnsiTheme="majorBidi" w:cstheme="majorBidi"/>
                <w:color w:val="000000"/>
                <w:sz w:val="18"/>
                <w:szCs w:val="18"/>
                <w:lang w:val="en-GB"/>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3F843FE4" w14:textId="77777777" w:rsidR="00184513" w:rsidRPr="00442428" w:rsidRDefault="00184513" w:rsidP="005B3541">
            <w:pPr>
              <w:spacing w:line="240" w:lineRule="auto"/>
              <w:ind w:left="0" w:hanging="2"/>
              <w:rPr>
                <w:rFonts w:asciiTheme="majorBidi" w:hAnsiTheme="majorBidi" w:cstheme="majorBidi"/>
                <w:color w:val="000000"/>
                <w:sz w:val="18"/>
                <w:szCs w:val="18"/>
                <w:lang w:val="en-GB"/>
              </w:rPr>
            </w:pP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4F93EFD5" w14:textId="77777777" w:rsidR="00184513" w:rsidRPr="00442428" w:rsidRDefault="00184513" w:rsidP="00173EAF">
            <w:pPr>
              <w:spacing w:after="60" w:line="240" w:lineRule="auto"/>
              <w:ind w:left="0" w:hanging="2"/>
              <w:rPr>
                <w:rFonts w:asciiTheme="majorBidi" w:hAnsiTheme="majorBidi" w:cstheme="majorBidi"/>
                <w:color w:val="000000"/>
                <w:sz w:val="18"/>
                <w:szCs w:val="18"/>
                <w:lang w:val="en-GB"/>
              </w:rPr>
            </w:pP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7964AEB1" w14:textId="3E924D4D" w:rsidR="00184513" w:rsidRPr="00442428" w:rsidRDefault="009E59AE" w:rsidP="00173EAF">
            <w:pPr>
              <w:spacing w:after="60" w:line="240" w:lineRule="auto"/>
              <w:ind w:left="0" w:hanging="2"/>
              <w:rPr>
                <w:rFonts w:asciiTheme="majorBidi" w:hAnsiTheme="majorBidi" w:cstheme="majorBidi"/>
                <w:b/>
                <w:bCs/>
                <w:color w:val="000000"/>
                <w:sz w:val="18"/>
                <w:szCs w:val="18"/>
                <w:lang w:val="en-GB"/>
              </w:rPr>
            </w:pPr>
            <w:r w:rsidRPr="00442428">
              <w:rPr>
                <w:rFonts w:asciiTheme="majorBidi" w:hAnsiTheme="majorBidi" w:cstheme="majorBidi"/>
                <w:b/>
                <w:bCs/>
                <w:color w:val="000000"/>
                <w:sz w:val="18"/>
                <w:szCs w:val="18"/>
                <w:lang w:val="en-GB"/>
              </w:rPr>
              <w:t>1</w:t>
            </w:r>
            <w:r w:rsidR="00DA315E" w:rsidRPr="00442428">
              <w:rPr>
                <w:rFonts w:asciiTheme="majorBidi" w:hAnsiTheme="majorBidi" w:cstheme="majorBidi"/>
                <w:b/>
                <w:bCs/>
                <w:color w:val="000000"/>
                <w:sz w:val="18"/>
                <w:szCs w:val="18"/>
                <w:lang w:val="en-GB"/>
              </w:rPr>
              <w:t>0</w:t>
            </w:r>
            <w:r w:rsidRPr="00442428">
              <w:rPr>
                <w:rFonts w:asciiTheme="majorBidi" w:hAnsiTheme="majorBidi" w:cstheme="majorBidi"/>
                <w:b/>
                <w:bCs/>
                <w:color w:val="000000"/>
                <w:sz w:val="18"/>
                <w:szCs w:val="18"/>
                <w:lang w:val="en-GB"/>
              </w:rPr>
              <w:t>0,651</w:t>
            </w:r>
          </w:p>
        </w:tc>
      </w:tr>
      <w:tr w:rsidR="00701B0D" w:rsidRPr="00442428" w14:paraId="0AE65C14" w14:textId="77777777" w:rsidTr="08C67BFF">
        <w:trPr>
          <w:gridAfter w:val="1"/>
          <w:wAfter w:w="17" w:type="dxa"/>
          <w:trHeight w:val="56"/>
        </w:trPr>
        <w:tc>
          <w:tcPr>
            <w:tcW w:w="2965" w:type="dxa"/>
            <w:vMerge w:val="restart"/>
            <w:tcBorders>
              <w:top w:val="single" w:sz="4" w:space="0" w:color="000000" w:themeColor="text1"/>
              <w:left w:val="single" w:sz="4" w:space="0" w:color="000000" w:themeColor="text1"/>
              <w:right w:val="single" w:sz="4" w:space="0" w:color="000000" w:themeColor="text1"/>
            </w:tcBorders>
            <w:tcMar>
              <w:top w:w="0" w:type="dxa"/>
              <w:left w:w="108" w:type="dxa"/>
              <w:bottom w:w="0" w:type="dxa"/>
              <w:right w:w="108" w:type="dxa"/>
            </w:tcMar>
          </w:tcPr>
          <w:p w14:paraId="55B27033" w14:textId="61EAA5C6" w:rsidR="00701B0D" w:rsidRPr="00442428" w:rsidRDefault="00A022D6" w:rsidP="005B3541">
            <w:pPr>
              <w:spacing w:before="240" w:after="240" w:line="240" w:lineRule="auto"/>
              <w:ind w:left="0" w:hanging="2"/>
              <w:jc w:val="both"/>
              <w:rPr>
                <w:rFonts w:asciiTheme="majorBidi" w:hAnsiTheme="majorBidi" w:cstheme="majorBidi"/>
                <w:lang w:val="en-GB"/>
              </w:rPr>
            </w:pPr>
            <w:r w:rsidRPr="00442428">
              <w:rPr>
                <w:rFonts w:asciiTheme="majorBidi" w:hAnsiTheme="majorBidi" w:cstheme="majorBidi"/>
                <w:b/>
                <w:color w:val="000000"/>
                <w:sz w:val="18"/>
                <w:szCs w:val="18"/>
                <w:lang w:val="en-GB"/>
              </w:rPr>
              <w:t xml:space="preserve">Activity </w:t>
            </w:r>
            <w:r w:rsidR="00701B0D" w:rsidRPr="00442428">
              <w:rPr>
                <w:rFonts w:asciiTheme="majorBidi" w:hAnsiTheme="majorBidi" w:cstheme="majorBidi"/>
                <w:b/>
                <w:color w:val="000000"/>
                <w:sz w:val="18"/>
                <w:szCs w:val="18"/>
                <w:lang w:val="en-GB"/>
              </w:rPr>
              <w:t>2. Strengthen the capacity of the Ministry of Health of Ukraine to ensure resilience and preparedness of the healthcare system response to COVID-19 pandemic</w:t>
            </w:r>
            <w:r w:rsidR="002D2510" w:rsidRPr="00442428">
              <w:rPr>
                <w:rFonts w:asciiTheme="majorBidi" w:hAnsiTheme="majorBidi" w:cstheme="majorBidi"/>
                <w:b/>
                <w:color w:val="000000"/>
                <w:sz w:val="18"/>
                <w:szCs w:val="18"/>
                <w:lang w:val="en-GB"/>
              </w:rPr>
              <w:t xml:space="preserve"> addressing the needs of women, men, girls and boys</w:t>
            </w:r>
            <w:r w:rsidR="00701B0D" w:rsidRPr="00442428">
              <w:rPr>
                <w:rFonts w:asciiTheme="majorBidi" w:hAnsiTheme="majorBidi" w:cstheme="majorBidi"/>
                <w:b/>
                <w:color w:val="000000"/>
                <w:sz w:val="18"/>
                <w:szCs w:val="18"/>
                <w:lang w:val="en-GB"/>
              </w:rPr>
              <w:t>.</w:t>
            </w:r>
          </w:p>
          <w:p w14:paraId="39872B72" w14:textId="77777777" w:rsidR="00701B0D" w:rsidRPr="00442428" w:rsidRDefault="00701B0D" w:rsidP="005B3541">
            <w:pPr>
              <w:spacing w:before="240" w:after="240" w:line="240" w:lineRule="auto"/>
              <w:ind w:left="0" w:hanging="2"/>
              <w:jc w:val="both"/>
              <w:rPr>
                <w:rFonts w:asciiTheme="majorBidi" w:hAnsiTheme="majorBidi" w:cstheme="majorBidi"/>
                <w:lang w:val="en-GB"/>
              </w:rPr>
            </w:pPr>
            <w:r w:rsidRPr="00442428">
              <w:rPr>
                <w:rFonts w:asciiTheme="majorBidi" w:hAnsiTheme="majorBidi" w:cstheme="majorBidi"/>
                <w:b/>
                <w:color w:val="000000"/>
                <w:sz w:val="18"/>
                <w:szCs w:val="18"/>
                <w:lang w:val="en-GB"/>
              </w:rPr>
              <w:t>Indicators / Targets (2020):</w:t>
            </w:r>
          </w:p>
          <w:p w14:paraId="119A82DE" w14:textId="77777777" w:rsidR="00701B0D" w:rsidRPr="00442428" w:rsidRDefault="00701B0D" w:rsidP="005B3541">
            <w:pPr>
              <w:spacing w:line="240" w:lineRule="auto"/>
              <w:ind w:left="0" w:right="180" w:hanging="2"/>
              <w:jc w:val="both"/>
              <w:rPr>
                <w:rFonts w:asciiTheme="majorBidi" w:hAnsiTheme="majorBidi" w:cstheme="majorBidi"/>
                <w:lang w:val="en-GB"/>
              </w:rPr>
            </w:pPr>
            <w:r w:rsidRPr="00442428">
              <w:rPr>
                <w:rFonts w:asciiTheme="majorBidi" w:hAnsiTheme="majorBidi" w:cstheme="majorBidi"/>
                <w:color w:val="000000"/>
                <w:sz w:val="18"/>
                <w:szCs w:val="18"/>
                <w:lang w:val="en-GB"/>
              </w:rPr>
              <w:t xml:space="preserve">1 assessment report on the </w:t>
            </w:r>
            <w:r w:rsidRPr="00442428">
              <w:rPr>
                <w:rFonts w:asciiTheme="majorBidi" w:hAnsiTheme="majorBidi" w:cstheme="majorBidi"/>
                <w:sz w:val="18"/>
                <w:szCs w:val="18"/>
                <w:lang w:val="en-GB"/>
              </w:rPr>
              <w:t>health crisis management capacities of MOH and UPHC</w:t>
            </w:r>
          </w:p>
          <w:p w14:paraId="6F9B38F1" w14:textId="77777777" w:rsidR="00701B0D" w:rsidRPr="00442428" w:rsidRDefault="00701B0D" w:rsidP="005B3541">
            <w:pPr>
              <w:spacing w:line="240" w:lineRule="auto"/>
              <w:ind w:left="0" w:hanging="2"/>
              <w:rPr>
                <w:rFonts w:asciiTheme="majorBidi" w:hAnsiTheme="majorBidi" w:cstheme="majorBidi"/>
                <w:lang w:val="en-GB"/>
              </w:rPr>
            </w:pPr>
          </w:p>
          <w:p w14:paraId="30E45B88" w14:textId="77777777" w:rsidR="00701B0D" w:rsidRPr="00442428" w:rsidRDefault="00701B0D" w:rsidP="005B3541">
            <w:pPr>
              <w:spacing w:line="240" w:lineRule="auto"/>
              <w:ind w:left="0" w:right="180" w:hanging="2"/>
              <w:jc w:val="both"/>
              <w:rPr>
                <w:rFonts w:asciiTheme="majorBidi" w:hAnsiTheme="majorBidi" w:cstheme="majorBidi"/>
                <w:lang w:val="en-GB"/>
              </w:rPr>
            </w:pPr>
            <w:r w:rsidRPr="00442428">
              <w:rPr>
                <w:rFonts w:asciiTheme="majorBidi" w:hAnsiTheme="majorBidi" w:cstheme="majorBidi"/>
                <w:color w:val="000000"/>
                <w:sz w:val="18"/>
                <w:szCs w:val="18"/>
                <w:lang w:val="en-GB"/>
              </w:rPr>
              <w:t>1 set of recommendations to the Chief Medical Officer of Ukraine to improve inter-ministerial coordination of healthcare system entities in emergency situations</w:t>
            </w:r>
          </w:p>
          <w:p w14:paraId="43982C20" w14:textId="77777777" w:rsidR="00701B0D" w:rsidRPr="00442428" w:rsidRDefault="00701B0D" w:rsidP="005B3541">
            <w:pPr>
              <w:spacing w:line="240" w:lineRule="auto"/>
              <w:ind w:left="0" w:hanging="2"/>
              <w:rPr>
                <w:rFonts w:asciiTheme="majorBidi" w:hAnsiTheme="majorBidi" w:cstheme="majorBidi"/>
                <w:lang w:val="en-GB"/>
              </w:rPr>
            </w:pPr>
          </w:p>
          <w:p w14:paraId="3FE1988C" w14:textId="77777777" w:rsidR="00701B0D" w:rsidRPr="00442428" w:rsidRDefault="00701B0D" w:rsidP="005B3541">
            <w:pPr>
              <w:spacing w:line="240" w:lineRule="auto"/>
              <w:ind w:left="0" w:right="180" w:hanging="2"/>
              <w:jc w:val="both"/>
              <w:rPr>
                <w:rFonts w:asciiTheme="majorBidi" w:hAnsiTheme="majorBidi" w:cstheme="majorBidi"/>
                <w:lang w:val="en-GB"/>
              </w:rPr>
            </w:pPr>
            <w:r w:rsidRPr="00442428">
              <w:rPr>
                <w:rFonts w:asciiTheme="majorBidi" w:hAnsiTheme="majorBidi" w:cstheme="majorBidi"/>
                <w:color w:val="000000"/>
                <w:sz w:val="18"/>
                <w:szCs w:val="18"/>
                <w:lang w:val="en-GB"/>
              </w:rPr>
              <w:t>1 set of recommendations to the State Commission on Technical-Environmental and Emergency Situations on the collection, management and provision of reliable and verified data</w:t>
            </w:r>
          </w:p>
          <w:p w14:paraId="4CA6134B" w14:textId="77777777" w:rsidR="00701B0D" w:rsidRPr="00442428" w:rsidRDefault="00701B0D" w:rsidP="005B3541">
            <w:pPr>
              <w:spacing w:line="240" w:lineRule="auto"/>
              <w:ind w:left="0" w:hanging="2"/>
              <w:rPr>
                <w:rFonts w:asciiTheme="majorBidi" w:hAnsiTheme="majorBidi" w:cstheme="majorBidi"/>
                <w:lang w:val="en-GB"/>
              </w:rPr>
            </w:pPr>
          </w:p>
          <w:p w14:paraId="1A3EF552" w14:textId="77777777" w:rsidR="00701B0D" w:rsidRPr="00442428" w:rsidRDefault="00701B0D" w:rsidP="005B3541">
            <w:pPr>
              <w:spacing w:line="240" w:lineRule="auto"/>
              <w:ind w:left="0" w:right="180" w:hanging="2"/>
              <w:jc w:val="both"/>
              <w:rPr>
                <w:rFonts w:asciiTheme="majorBidi" w:hAnsiTheme="majorBidi" w:cstheme="majorBidi"/>
                <w:lang w:val="en-GB"/>
              </w:rPr>
            </w:pPr>
            <w:r w:rsidRPr="00442428">
              <w:rPr>
                <w:rFonts w:asciiTheme="majorBidi" w:hAnsiTheme="majorBidi" w:cstheme="majorBidi"/>
                <w:color w:val="000000"/>
                <w:sz w:val="18"/>
                <w:szCs w:val="18"/>
                <w:lang w:val="en-GB"/>
              </w:rPr>
              <w:t>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C5612CB" w14:textId="1864ABD6" w:rsidR="00701B0D" w:rsidRPr="00442428" w:rsidRDefault="00701B0D" w:rsidP="005B3541">
            <w:pPr>
              <w:spacing w:line="240" w:lineRule="auto"/>
              <w:ind w:left="0" w:hanging="2"/>
              <w:rPr>
                <w:rFonts w:asciiTheme="majorBidi" w:hAnsiTheme="majorBidi" w:cstheme="majorBidi"/>
                <w:sz w:val="18"/>
                <w:szCs w:val="18"/>
                <w:lang w:val="en-GB"/>
              </w:rPr>
            </w:pPr>
            <w:bookmarkStart w:id="1" w:name="_heading=h.gjdgxs" w:colFirst="0" w:colLast="0"/>
            <w:bookmarkEnd w:id="1"/>
            <w:r w:rsidRPr="00442428">
              <w:rPr>
                <w:rFonts w:asciiTheme="majorBidi" w:hAnsiTheme="majorBidi" w:cstheme="majorBidi"/>
                <w:color w:val="000000"/>
                <w:sz w:val="18"/>
                <w:szCs w:val="18"/>
                <w:lang w:val="en-GB"/>
              </w:rPr>
              <w:t xml:space="preserve">Activity 2.1 </w:t>
            </w:r>
            <w:r w:rsidRPr="00442428">
              <w:rPr>
                <w:rFonts w:asciiTheme="majorBidi" w:hAnsiTheme="majorBidi" w:cstheme="majorBidi"/>
                <w:sz w:val="18"/>
                <w:szCs w:val="18"/>
                <w:lang w:val="en-GB"/>
              </w:rPr>
              <w:t xml:space="preserve">Strengthening of the health crisis management capacities within the Ministry of Health and the Ukraine Public Health Centre for providing adequate and timely response including </w:t>
            </w:r>
            <w:r w:rsidR="003E4C79" w:rsidRPr="00442428">
              <w:rPr>
                <w:rFonts w:asciiTheme="majorBidi" w:hAnsiTheme="majorBidi" w:cstheme="majorBidi"/>
                <w:sz w:val="18"/>
                <w:szCs w:val="18"/>
                <w:lang w:val="en-GB"/>
              </w:rPr>
              <w:t xml:space="preserve">gender-responsive </w:t>
            </w:r>
            <w:r w:rsidRPr="00442428">
              <w:rPr>
                <w:rFonts w:asciiTheme="majorBidi" w:hAnsiTheme="majorBidi" w:cstheme="majorBidi"/>
                <w:sz w:val="18"/>
                <w:szCs w:val="18"/>
                <w:lang w:val="en-GB"/>
              </w:rPr>
              <w:t xml:space="preserve">allocation of </w:t>
            </w:r>
            <w:r w:rsidR="006D441E" w:rsidRPr="00442428">
              <w:rPr>
                <w:rFonts w:asciiTheme="majorBidi" w:hAnsiTheme="majorBidi" w:cstheme="majorBidi"/>
                <w:sz w:val="18"/>
                <w:szCs w:val="18"/>
                <w:lang w:val="en-GB"/>
              </w:rPr>
              <w:t>resources, infrastructure</w:t>
            </w:r>
            <w:r w:rsidRPr="00442428">
              <w:rPr>
                <w:rFonts w:asciiTheme="majorBidi" w:hAnsiTheme="majorBidi" w:cstheme="majorBidi"/>
                <w:sz w:val="18"/>
                <w:szCs w:val="18"/>
                <w:lang w:val="en-GB"/>
              </w:rPr>
              <w:t xml:space="preserve"> and rapid initiation of procurement and mobilization of the national supply chain:</w:t>
            </w:r>
          </w:p>
          <w:p w14:paraId="0D1BE4F1" w14:textId="77777777" w:rsidR="00701B0D" w:rsidRPr="00442428" w:rsidRDefault="00701B0D" w:rsidP="00350949">
            <w:pPr>
              <w:numPr>
                <w:ilvl w:val="0"/>
                <w:numId w:val="12"/>
              </w:numPr>
              <w:tabs>
                <w:tab w:val="left" w:pos="258"/>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r w:rsidRPr="00442428">
              <w:rPr>
                <w:rFonts w:asciiTheme="majorBidi" w:hAnsiTheme="majorBidi" w:cstheme="majorBidi"/>
                <w:sz w:val="18"/>
                <w:szCs w:val="18"/>
                <w:lang w:val="en-GB"/>
              </w:rPr>
              <w:t xml:space="preserve">Assess the health crisis management capacities </w:t>
            </w:r>
            <w:r w:rsidRPr="00442428">
              <w:rPr>
                <w:rFonts w:asciiTheme="majorBidi" w:hAnsiTheme="majorBidi" w:cstheme="majorBidi"/>
                <w:color w:val="000000"/>
                <w:sz w:val="18"/>
                <w:szCs w:val="18"/>
                <w:lang w:val="en-GB"/>
              </w:rPr>
              <w:t>within the Ministry of Health and the Ukraine Public Health Centre</w:t>
            </w:r>
          </w:p>
          <w:p w14:paraId="022ABA4F" w14:textId="77777777" w:rsidR="00701B0D" w:rsidRPr="00442428" w:rsidRDefault="00701B0D" w:rsidP="00350949">
            <w:pPr>
              <w:numPr>
                <w:ilvl w:val="0"/>
                <w:numId w:val="12"/>
              </w:numPr>
              <w:tabs>
                <w:tab w:val="left" w:pos="258"/>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 xml:space="preserve">Strengthen human resource capacity of the MoH governance structure to support the epidemiological surveillance and adequate management of medical institutions during crisis response. </w:t>
            </w:r>
          </w:p>
          <w:p w14:paraId="3C3A2A7D" w14:textId="22281872" w:rsidR="00701B0D" w:rsidRPr="00442428" w:rsidRDefault="00701B0D" w:rsidP="00350949">
            <w:pPr>
              <w:numPr>
                <w:ilvl w:val="0"/>
                <w:numId w:val="12"/>
              </w:numPr>
              <w:tabs>
                <w:tab w:val="left" w:pos="258"/>
              </w:tabs>
              <w:suppressAutoHyphens w:val="0"/>
              <w:spacing w:line="240" w:lineRule="auto"/>
              <w:ind w:leftChars="0" w:left="0" w:firstLineChars="0" w:hanging="2"/>
              <w:textDirection w:val="lrTb"/>
              <w:textAlignment w:val="auto"/>
              <w:outlineLvl w:val="9"/>
              <w:rPr>
                <w:rFonts w:asciiTheme="majorBidi" w:hAnsiTheme="majorBidi" w:cstheme="majorBidi"/>
                <w:sz w:val="18"/>
                <w:szCs w:val="18"/>
                <w:lang w:val="en-GB"/>
              </w:rPr>
            </w:pPr>
            <w:r w:rsidRPr="00442428">
              <w:rPr>
                <w:rFonts w:asciiTheme="majorBidi" w:hAnsiTheme="majorBidi" w:cstheme="majorBidi"/>
                <w:color w:val="000000"/>
                <w:sz w:val="18"/>
                <w:szCs w:val="18"/>
                <w:lang w:val="en-GB"/>
              </w:rPr>
              <w:t>Transfer UNDP global knowledge from countries with experience of effectively responding to COVID-19</w:t>
            </w:r>
            <w:r w:rsidRPr="00442428">
              <w:rPr>
                <w:rFonts w:asciiTheme="majorBidi" w:hAnsiTheme="majorBidi" w:cstheme="majorBidi"/>
                <w:sz w:val="18"/>
                <w:szCs w:val="18"/>
                <w:lang w:val="en-GB"/>
              </w:rPr>
              <w:t xml:space="preserve"> for the improved implementation of governmental response programmes, in alignment with the SDGs</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E7CC353" w14:textId="77777777" w:rsidR="00701B0D" w:rsidRPr="00442428" w:rsidRDefault="00701B0D" w:rsidP="005B3541">
            <w:pPr>
              <w:spacing w:line="240" w:lineRule="auto"/>
              <w:ind w:left="0" w:hanging="2"/>
              <w:rPr>
                <w:rFonts w:asciiTheme="majorBidi" w:hAnsiTheme="majorBidi" w:cstheme="majorBidi"/>
                <w:lang w:val="en-GB"/>
              </w:rPr>
            </w:pPr>
          </w:p>
          <w:p w14:paraId="335DFD54" w14:textId="77777777" w:rsidR="00701B0D" w:rsidRPr="00442428" w:rsidRDefault="00701B0D" w:rsidP="005B3541">
            <w:pPr>
              <w:spacing w:line="240" w:lineRule="auto"/>
              <w:ind w:left="0" w:hanging="2"/>
              <w:rPr>
                <w:rFonts w:asciiTheme="majorBidi" w:hAnsiTheme="majorBidi" w:cstheme="majorBidi"/>
                <w:lang w:val="en-GB"/>
              </w:rPr>
            </w:pPr>
          </w:p>
          <w:p w14:paraId="37CC3F81" w14:textId="77777777" w:rsidR="00701B0D" w:rsidRPr="00442428" w:rsidRDefault="00701B0D" w:rsidP="005B3541">
            <w:pPr>
              <w:spacing w:line="240" w:lineRule="auto"/>
              <w:ind w:left="0" w:hanging="2"/>
              <w:rPr>
                <w:rFonts w:asciiTheme="majorBidi" w:hAnsiTheme="majorBidi" w:cstheme="majorBidi"/>
                <w:lang w:val="en-GB"/>
              </w:rPr>
            </w:pPr>
          </w:p>
          <w:p w14:paraId="31AD1659" w14:textId="1AE68F45" w:rsidR="00701B0D" w:rsidRPr="00442428" w:rsidRDefault="00701B0D" w:rsidP="005B3541">
            <w:pPr>
              <w:spacing w:line="240" w:lineRule="auto"/>
              <w:ind w:left="0" w:hanging="2"/>
              <w:rPr>
                <w:rFonts w:asciiTheme="majorBidi" w:hAnsiTheme="majorBidi" w:cstheme="majorBidi"/>
                <w:lang w:val="en-GB"/>
              </w:rPr>
            </w:pPr>
          </w:p>
          <w:p w14:paraId="1A12F8F9" w14:textId="77777777" w:rsidR="004D5A15" w:rsidRPr="00442428" w:rsidRDefault="004D5A15" w:rsidP="005B3541">
            <w:pPr>
              <w:spacing w:line="240" w:lineRule="auto"/>
              <w:ind w:left="0" w:hanging="2"/>
              <w:rPr>
                <w:rFonts w:asciiTheme="majorBidi" w:hAnsiTheme="majorBidi" w:cstheme="majorBidi"/>
                <w:lang w:val="en-GB"/>
              </w:rPr>
            </w:pPr>
          </w:p>
          <w:p w14:paraId="583F300B" w14:textId="77777777" w:rsidR="00701B0D" w:rsidRPr="00442428" w:rsidRDefault="00701B0D" w:rsidP="005B3541">
            <w:pPr>
              <w:spacing w:line="240" w:lineRule="auto"/>
              <w:ind w:left="0" w:hanging="2"/>
              <w:rPr>
                <w:rFonts w:asciiTheme="majorBidi" w:hAnsiTheme="majorBidi" w:cstheme="majorBidi"/>
                <w:lang w:val="en-GB"/>
              </w:rPr>
            </w:pPr>
          </w:p>
          <w:p w14:paraId="0B22FC6D" w14:textId="77777777" w:rsidR="00701B0D" w:rsidRPr="00442428" w:rsidRDefault="00701B0D" w:rsidP="005B3541">
            <w:pPr>
              <w:spacing w:line="240" w:lineRule="auto"/>
              <w:ind w:left="0" w:hanging="2"/>
              <w:jc w:val="center"/>
              <w:rPr>
                <w:rFonts w:asciiTheme="majorBidi" w:hAnsiTheme="majorBidi" w:cstheme="majorBidi"/>
                <w:lang w:val="en-GB"/>
              </w:rPr>
            </w:pPr>
            <w:r w:rsidRPr="00442428">
              <w:rPr>
                <w:rFonts w:asciiTheme="majorBidi" w:hAnsiTheme="majorBidi" w:cstheme="majorBidi"/>
                <w:lang w:val="en-GB"/>
              </w:rPr>
              <w:t>x</w:t>
            </w:r>
          </w:p>
          <w:p w14:paraId="583AA0B0" w14:textId="77777777" w:rsidR="00701B0D" w:rsidRPr="00442428" w:rsidRDefault="00701B0D" w:rsidP="005B3541">
            <w:pPr>
              <w:spacing w:line="240" w:lineRule="auto"/>
              <w:ind w:left="0" w:hanging="2"/>
              <w:jc w:val="center"/>
              <w:rPr>
                <w:rFonts w:asciiTheme="majorBidi" w:hAnsiTheme="majorBidi" w:cstheme="majorBidi"/>
                <w:lang w:val="en-GB"/>
              </w:rPr>
            </w:pPr>
          </w:p>
          <w:p w14:paraId="5C335787" w14:textId="77777777" w:rsidR="00701B0D" w:rsidRPr="00442428" w:rsidRDefault="00701B0D" w:rsidP="005B3541">
            <w:pPr>
              <w:spacing w:line="240" w:lineRule="auto"/>
              <w:ind w:left="0" w:hanging="2"/>
              <w:jc w:val="center"/>
              <w:rPr>
                <w:rFonts w:asciiTheme="majorBidi" w:hAnsiTheme="majorBidi" w:cstheme="majorBidi"/>
                <w:lang w:val="en-GB"/>
              </w:rPr>
            </w:pPr>
          </w:p>
          <w:p w14:paraId="38B1BCD8" w14:textId="77777777" w:rsidR="00701B0D" w:rsidRPr="00442428" w:rsidRDefault="00701B0D" w:rsidP="005B3541">
            <w:pPr>
              <w:spacing w:line="240" w:lineRule="auto"/>
              <w:ind w:left="0" w:hanging="2"/>
              <w:jc w:val="center"/>
              <w:rPr>
                <w:rFonts w:asciiTheme="majorBidi" w:hAnsiTheme="majorBidi" w:cstheme="majorBidi"/>
                <w:lang w:val="en-GB"/>
              </w:rPr>
            </w:pPr>
            <w:r w:rsidRPr="00442428">
              <w:rPr>
                <w:rFonts w:asciiTheme="majorBidi" w:hAnsiTheme="majorBidi" w:cstheme="majorBidi"/>
                <w:lang w:val="en-GB"/>
              </w:rPr>
              <w:t>x</w:t>
            </w:r>
          </w:p>
          <w:p w14:paraId="15A68C67" w14:textId="77777777" w:rsidR="00701B0D" w:rsidRPr="00442428" w:rsidRDefault="00701B0D" w:rsidP="005B3541">
            <w:pPr>
              <w:spacing w:line="240" w:lineRule="auto"/>
              <w:ind w:left="0" w:hanging="2"/>
              <w:jc w:val="center"/>
              <w:rPr>
                <w:rFonts w:asciiTheme="majorBidi" w:hAnsiTheme="majorBidi" w:cstheme="majorBidi"/>
                <w:lang w:val="en-GB"/>
              </w:rPr>
            </w:pPr>
          </w:p>
          <w:p w14:paraId="31650E68" w14:textId="77777777" w:rsidR="00701B0D" w:rsidRPr="00442428" w:rsidRDefault="00701B0D" w:rsidP="005B3541">
            <w:pPr>
              <w:spacing w:line="240" w:lineRule="auto"/>
              <w:ind w:left="0" w:hanging="2"/>
              <w:jc w:val="center"/>
              <w:rPr>
                <w:rFonts w:asciiTheme="majorBidi" w:hAnsiTheme="majorBidi" w:cstheme="majorBidi"/>
                <w:lang w:val="en-GB"/>
              </w:rPr>
            </w:pPr>
          </w:p>
          <w:p w14:paraId="0CE66E19" w14:textId="77777777" w:rsidR="00701B0D" w:rsidRPr="00442428" w:rsidRDefault="00701B0D" w:rsidP="005B3541">
            <w:pPr>
              <w:spacing w:line="240" w:lineRule="auto"/>
              <w:ind w:left="0" w:hanging="2"/>
              <w:jc w:val="center"/>
              <w:rPr>
                <w:rFonts w:asciiTheme="majorBidi" w:hAnsiTheme="majorBidi" w:cstheme="majorBidi"/>
                <w:lang w:val="en-GB"/>
              </w:rPr>
            </w:pPr>
          </w:p>
          <w:p w14:paraId="7F1A5F0A" w14:textId="77777777" w:rsidR="00701B0D" w:rsidRPr="00442428" w:rsidRDefault="00701B0D" w:rsidP="005B3541">
            <w:pPr>
              <w:spacing w:line="240" w:lineRule="auto"/>
              <w:ind w:left="0" w:hanging="2"/>
              <w:jc w:val="center"/>
              <w:rPr>
                <w:rFonts w:asciiTheme="majorBidi" w:hAnsiTheme="majorBidi" w:cstheme="majorBidi"/>
                <w:lang w:val="en-GB"/>
              </w:rPr>
            </w:pPr>
            <w:r w:rsidRPr="00442428">
              <w:rPr>
                <w:rFonts w:asciiTheme="majorBidi" w:hAnsiTheme="majorBidi" w:cstheme="majorBidi"/>
                <w:lang w:val="en-GB"/>
              </w:rPr>
              <w:t>x</w:t>
            </w:r>
          </w:p>
          <w:p w14:paraId="31BCF80C" w14:textId="77777777" w:rsidR="00701B0D" w:rsidRPr="00442428" w:rsidRDefault="00701B0D" w:rsidP="005B3541">
            <w:pPr>
              <w:spacing w:line="240" w:lineRule="auto"/>
              <w:ind w:left="0" w:hanging="2"/>
              <w:rPr>
                <w:rFonts w:asciiTheme="majorBidi" w:hAnsiTheme="majorBidi" w:cstheme="majorBidi"/>
                <w:lang w:val="en-GB"/>
              </w:rPr>
            </w:pPr>
          </w:p>
          <w:p w14:paraId="3984B01D" w14:textId="77777777" w:rsidR="00701B0D" w:rsidRPr="00442428" w:rsidRDefault="00701B0D" w:rsidP="005B3541">
            <w:pPr>
              <w:spacing w:line="240" w:lineRule="auto"/>
              <w:ind w:left="0" w:hanging="2"/>
              <w:rPr>
                <w:rFonts w:asciiTheme="majorBidi" w:hAnsiTheme="majorBidi" w:cstheme="majorBidi"/>
                <w:lang w:val="en-GB"/>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651483" w14:textId="77777777" w:rsidR="00701B0D" w:rsidRPr="00442428" w:rsidRDefault="00701B0D" w:rsidP="005B3541">
            <w:pPr>
              <w:spacing w:line="240" w:lineRule="auto"/>
              <w:ind w:left="0" w:hanging="2"/>
              <w:rPr>
                <w:rFonts w:asciiTheme="majorBidi" w:hAnsiTheme="majorBidi" w:cstheme="majorBidi"/>
                <w:lang w:val="en-GB"/>
              </w:rPr>
            </w:pPr>
          </w:p>
          <w:p w14:paraId="6AD0C678" w14:textId="77777777" w:rsidR="00701B0D" w:rsidRPr="00442428" w:rsidRDefault="00701B0D" w:rsidP="005B3541">
            <w:pPr>
              <w:spacing w:line="240" w:lineRule="auto"/>
              <w:ind w:left="0" w:hanging="2"/>
              <w:rPr>
                <w:rFonts w:asciiTheme="majorBidi" w:hAnsiTheme="majorBidi" w:cstheme="majorBidi"/>
                <w:lang w:val="en-GB"/>
              </w:rPr>
            </w:pPr>
          </w:p>
          <w:p w14:paraId="665AE479" w14:textId="77777777" w:rsidR="00701B0D" w:rsidRPr="00442428" w:rsidRDefault="00701B0D" w:rsidP="005B3541">
            <w:pPr>
              <w:spacing w:line="240" w:lineRule="auto"/>
              <w:ind w:left="0" w:hanging="2"/>
              <w:rPr>
                <w:rFonts w:asciiTheme="majorBidi" w:hAnsiTheme="majorBidi" w:cstheme="majorBidi"/>
                <w:lang w:val="en-GB"/>
              </w:rPr>
            </w:pPr>
          </w:p>
          <w:p w14:paraId="47FBF1F7" w14:textId="77777777" w:rsidR="00701B0D" w:rsidRPr="00442428" w:rsidRDefault="00701B0D" w:rsidP="005B3541">
            <w:pPr>
              <w:spacing w:line="240" w:lineRule="auto"/>
              <w:ind w:left="0" w:hanging="2"/>
              <w:rPr>
                <w:rFonts w:asciiTheme="majorBidi" w:hAnsiTheme="majorBidi" w:cstheme="majorBidi"/>
                <w:lang w:val="en-GB"/>
              </w:rPr>
            </w:pPr>
          </w:p>
          <w:p w14:paraId="277E5BCF" w14:textId="77777777" w:rsidR="00701B0D" w:rsidRPr="00442428" w:rsidRDefault="00701B0D" w:rsidP="005B3541">
            <w:pPr>
              <w:spacing w:line="240" w:lineRule="auto"/>
              <w:ind w:left="0" w:hanging="2"/>
              <w:rPr>
                <w:rFonts w:asciiTheme="majorBidi" w:hAnsiTheme="majorBidi" w:cstheme="majorBidi"/>
                <w:lang w:val="en-GB"/>
              </w:rPr>
            </w:pPr>
          </w:p>
          <w:p w14:paraId="3594EE30" w14:textId="77777777" w:rsidR="00701B0D" w:rsidRPr="00442428" w:rsidRDefault="00701B0D" w:rsidP="005B3541">
            <w:pPr>
              <w:spacing w:line="240" w:lineRule="auto"/>
              <w:ind w:left="0" w:hanging="2"/>
              <w:rPr>
                <w:rFonts w:asciiTheme="majorBidi" w:hAnsiTheme="majorBidi" w:cstheme="majorBidi"/>
                <w:lang w:val="en-GB"/>
              </w:rPr>
            </w:pPr>
          </w:p>
          <w:p w14:paraId="2D82870C" w14:textId="64E6370E" w:rsidR="00701B0D" w:rsidRPr="00442428" w:rsidRDefault="00701B0D" w:rsidP="005B3541">
            <w:pPr>
              <w:spacing w:line="240" w:lineRule="auto"/>
              <w:ind w:left="0" w:hanging="2"/>
              <w:rPr>
                <w:rFonts w:asciiTheme="majorBidi" w:hAnsiTheme="majorBidi" w:cstheme="majorBidi"/>
                <w:lang w:val="en-GB"/>
              </w:rPr>
            </w:pPr>
          </w:p>
          <w:p w14:paraId="6EDB02AD" w14:textId="77777777" w:rsidR="004D5A15" w:rsidRPr="00442428" w:rsidRDefault="004D5A15" w:rsidP="005B3541">
            <w:pPr>
              <w:spacing w:line="240" w:lineRule="auto"/>
              <w:ind w:left="0" w:hanging="2"/>
              <w:rPr>
                <w:rFonts w:asciiTheme="majorBidi" w:hAnsiTheme="majorBidi" w:cstheme="majorBidi"/>
                <w:lang w:val="en-GB"/>
              </w:rPr>
            </w:pPr>
          </w:p>
          <w:p w14:paraId="0383A883" w14:textId="77777777" w:rsidR="00701B0D" w:rsidRPr="00442428" w:rsidRDefault="00701B0D" w:rsidP="005B3541">
            <w:pPr>
              <w:spacing w:line="240" w:lineRule="auto"/>
              <w:ind w:left="0" w:hanging="2"/>
              <w:rPr>
                <w:rFonts w:asciiTheme="majorBidi" w:hAnsiTheme="majorBidi" w:cstheme="majorBidi"/>
                <w:lang w:val="en-GB"/>
              </w:rPr>
            </w:pPr>
          </w:p>
          <w:p w14:paraId="6CE45233" w14:textId="77777777" w:rsidR="00701B0D" w:rsidRPr="00442428" w:rsidRDefault="00701B0D" w:rsidP="005B3541">
            <w:pPr>
              <w:spacing w:line="240" w:lineRule="auto"/>
              <w:ind w:left="0" w:hanging="2"/>
              <w:rPr>
                <w:rFonts w:asciiTheme="majorBidi" w:hAnsiTheme="majorBidi" w:cstheme="majorBidi"/>
                <w:lang w:val="en-GB"/>
              </w:rPr>
            </w:pPr>
            <w:r w:rsidRPr="00442428">
              <w:rPr>
                <w:rFonts w:asciiTheme="majorBidi" w:hAnsiTheme="majorBidi" w:cstheme="majorBidi"/>
                <w:lang w:val="en-GB"/>
              </w:rPr>
              <w:t>x</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E32599A" w14:textId="77777777" w:rsidR="00701B0D" w:rsidRPr="00442428" w:rsidRDefault="00701B0D" w:rsidP="005B3541">
            <w:pPr>
              <w:spacing w:line="240" w:lineRule="auto"/>
              <w:ind w:left="0" w:hanging="2"/>
              <w:rPr>
                <w:rFonts w:asciiTheme="majorBidi" w:hAnsiTheme="majorBidi" w:cstheme="majorBidi"/>
                <w:lang w:val="en-GB"/>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CA43227" w14:textId="77777777" w:rsidR="00701B0D" w:rsidRPr="00442428" w:rsidRDefault="00701B0D" w:rsidP="005B3541">
            <w:pPr>
              <w:spacing w:line="240" w:lineRule="auto"/>
              <w:ind w:left="0" w:hanging="2"/>
              <w:rPr>
                <w:rFonts w:asciiTheme="majorBidi" w:hAnsiTheme="majorBidi" w:cstheme="majorBidi"/>
                <w:lang w:val="en-GB"/>
              </w:rPr>
            </w:pPr>
          </w:p>
        </w:tc>
        <w:tc>
          <w:tcPr>
            <w:tcW w:w="17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224C768" w14:textId="77777777" w:rsidR="00701B0D" w:rsidRPr="00442428" w:rsidRDefault="00701B0D" w:rsidP="00FA0408">
            <w:pPr>
              <w:numPr>
                <w:ilvl w:val="0"/>
                <w:numId w:val="8"/>
              </w:numPr>
              <w:tabs>
                <w:tab w:val="left" w:pos="159"/>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 xml:space="preserve">UNDP; </w:t>
            </w:r>
          </w:p>
          <w:p w14:paraId="58028DF6" w14:textId="77777777" w:rsidR="00701B0D" w:rsidRPr="00442428" w:rsidRDefault="00701B0D" w:rsidP="00FA0408">
            <w:pPr>
              <w:numPr>
                <w:ilvl w:val="0"/>
                <w:numId w:val="8"/>
              </w:numPr>
              <w:tabs>
                <w:tab w:val="left" w:pos="159"/>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Secretariat of the Cabinet of Ministers/State Commission on Technical-Environmental and Emergency Situations;</w:t>
            </w:r>
          </w:p>
          <w:p w14:paraId="750D0483" w14:textId="77777777" w:rsidR="00701B0D" w:rsidRPr="00442428" w:rsidRDefault="00701B0D" w:rsidP="00FA0408">
            <w:pPr>
              <w:numPr>
                <w:ilvl w:val="0"/>
                <w:numId w:val="8"/>
              </w:numPr>
              <w:tabs>
                <w:tab w:val="left" w:pos="159"/>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Ministry of Health;</w:t>
            </w:r>
          </w:p>
          <w:p w14:paraId="0F7306E2" w14:textId="77777777" w:rsidR="00701B0D" w:rsidRPr="00442428" w:rsidRDefault="00701B0D" w:rsidP="00FA0408">
            <w:pPr>
              <w:numPr>
                <w:ilvl w:val="0"/>
                <w:numId w:val="8"/>
              </w:numPr>
              <w:tabs>
                <w:tab w:val="left" w:pos="159"/>
              </w:tabs>
              <w:suppressAutoHyphens w:val="0"/>
              <w:spacing w:line="240" w:lineRule="auto"/>
              <w:ind w:leftChars="0" w:left="0" w:firstLineChars="0" w:hanging="2"/>
              <w:textDirection w:val="lrTb"/>
              <w:textAlignment w:val="auto"/>
              <w:outlineLvl w:val="9"/>
              <w:rPr>
                <w:rFonts w:asciiTheme="majorBidi" w:hAnsiTheme="majorBidi" w:cstheme="majorBidi"/>
                <w:lang w:val="en-GB"/>
              </w:rPr>
            </w:pPr>
            <w:r w:rsidRPr="00442428">
              <w:rPr>
                <w:rFonts w:asciiTheme="majorBidi" w:hAnsiTheme="majorBidi" w:cstheme="majorBidi"/>
                <w:color w:val="000000"/>
                <w:sz w:val="18"/>
                <w:szCs w:val="18"/>
                <w:lang w:val="en-GB"/>
              </w:rPr>
              <w:t>Ukraine Public Health Centre</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ADBD827" w14:textId="64A8061C" w:rsidR="00701B0D" w:rsidRPr="00442428" w:rsidRDefault="00701B0D" w:rsidP="005B3541">
            <w:pPr>
              <w:spacing w:line="240" w:lineRule="auto"/>
              <w:ind w:left="0" w:hanging="2"/>
              <w:rPr>
                <w:rFonts w:asciiTheme="majorBidi" w:hAnsiTheme="majorBidi" w:cstheme="majorBidi"/>
                <w:lang w:val="en-GB"/>
              </w:rPr>
            </w:pPr>
            <w:r w:rsidRPr="00442428">
              <w:rPr>
                <w:rFonts w:asciiTheme="majorBidi" w:hAnsiTheme="majorBidi" w:cstheme="majorBidi"/>
                <w:color w:val="000000"/>
                <w:sz w:val="18"/>
                <w:szCs w:val="18"/>
                <w:lang w:val="en-GB"/>
              </w:rPr>
              <w:t>UNDP</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E168234" w14:textId="64A2CCC4" w:rsidR="00701B0D" w:rsidRPr="00442428" w:rsidRDefault="008D4236" w:rsidP="00184513">
            <w:pPr>
              <w:spacing w:after="120" w:line="240" w:lineRule="auto"/>
              <w:ind w:left="0" w:hanging="2"/>
              <w:rPr>
                <w:rFonts w:asciiTheme="majorBidi" w:hAnsiTheme="majorBidi" w:cstheme="majorBidi"/>
                <w:sz w:val="18"/>
                <w:szCs w:val="18"/>
                <w:lang w:val="en-GB"/>
              </w:rPr>
            </w:pPr>
            <w:r w:rsidRPr="00442428">
              <w:rPr>
                <w:rFonts w:asciiTheme="majorBidi" w:hAnsiTheme="majorBidi" w:cstheme="majorBidi"/>
                <w:sz w:val="18"/>
                <w:szCs w:val="18"/>
                <w:lang w:val="en-GB"/>
              </w:rPr>
              <w:t xml:space="preserve">71300 </w:t>
            </w:r>
            <w:r w:rsidR="00701B0D" w:rsidRPr="00442428">
              <w:rPr>
                <w:rFonts w:asciiTheme="majorBidi" w:hAnsiTheme="majorBidi" w:cstheme="majorBidi"/>
                <w:sz w:val="18"/>
                <w:szCs w:val="18"/>
                <w:lang w:val="en-GB"/>
              </w:rPr>
              <w:t xml:space="preserve">Local consultants </w:t>
            </w:r>
          </w:p>
          <w:p w14:paraId="608DBC73" w14:textId="77777777" w:rsidR="00701B0D" w:rsidRPr="00442428" w:rsidRDefault="00701B0D" w:rsidP="00184513">
            <w:pPr>
              <w:spacing w:after="120" w:line="240" w:lineRule="auto"/>
              <w:ind w:left="0" w:hanging="2"/>
              <w:rPr>
                <w:rFonts w:asciiTheme="majorBidi" w:hAnsiTheme="majorBidi" w:cstheme="majorBidi"/>
                <w:sz w:val="18"/>
                <w:szCs w:val="18"/>
                <w:lang w:val="en-GB"/>
              </w:rPr>
            </w:pPr>
            <w:r w:rsidRPr="00442428">
              <w:rPr>
                <w:rFonts w:asciiTheme="majorBidi" w:hAnsiTheme="majorBidi" w:cstheme="majorBidi"/>
                <w:sz w:val="18"/>
                <w:szCs w:val="18"/>
                <w:lang w:val="en-GB"/>
              </w:rPr>
              <w:t>71400 Contractual services Individuals: Project Coordinator/ Project Associate (50%) 6 months</w:t>
            </w:r>
          </w:p>
          <w:p w14:paraId="38837446" w14:textId="77777777" w:rsidR="00701B0D" w:rsidRPr="00442428" w:rsidRDefault="00701B0D" w:rsidP="00184513">
            <w:pPr>
              <w:spacing w:after="120" w:line="240" w:lineRule="auto"/>
              <w:ind w:left="0" w:hanging="2"/>
              <w:rPr>
                <w:rFonts w:asciiTheme="majorBidi" w:hAnsiTheme="majorBidi" w:cstheme="majorBidi"/>
                <w:sz w:val="18"/>
                <w:szCs w:val="18"/>
                <w:lang w:val="en-GB"/>
              </w:rPr>
            </w:pPr>
            <w:r w:rsidRPr="00442428">
              <w:rPr>
                <w:rFonts w:asciiTheme="majorBidi" w:hAnsiTheme="majorBidi" w:cstheme="majorBidi"/>
                <w:sz w:val="18"/>
                <w:szCs w:val="18"/>
                <w:lang w:val="en-GB"/>
              </w:rPr>
              <w:t>74200 Printing, Design, Translations</w:t>
            </w:r>
          </w:p>
          <w:p w14:paraId="26107BDF" w14:textId="77777777" w:rsidR="00701B0D" w:rsidRPr="00442428" w:rsidRDefault="00701B0D" w:rsidP="00184513">
            <w:pPr>
              <w:spacing w:after="120" w:line="240" w:lineRule="auto"/>
              <w:ind w:left="0" w:hanging="2"/>
              <w:rPr>
                <w:rFonts w:asciiTheme="majorBidi" w:hAnsiTheme="majorBidi" w:cstheme="majorBidi"/>
                <w:sz w:val="18"/>
                <w:szCs w:val="18"/>
                <w:lang w:val="en-GB"/>
              </w:rPr>
            </w:pPr>
            <w:r w:rsidRPr="00442428">
              <w:rPr>
                <w:rFonts w:asciiTheme="majorBidi" w:hAnsiTheme="majorBidi" w:cstheme="majorBidi"/>
                <w:sz w:val="18"/>
                <w:szCs w:val="18"/>
                <w:lang w:val="en-GB"/>
              </w:rPr>
              <w:t>75700 Trainings and Conferences</w:t>
            </w:r>
          </w:p>
          <w:p w14:paraId="6F003804" w14:textId="4D55D523" w:rsidR="00701B0D" w:rsidRPr="00442428" w:rsidRDefault="00701B0D" w:rsidP="00184513">
            <w:pPr>
              <w:spacing w:line="240" w:lineRule="auto"/>
              <w:ind w:left="0" w:hanging="2"/>
              <w:rPr>
                <w:rFonts w:asciiTheme="majorBidi" w:hAnsiTheme="majorBidi" w:cstheme="majorBidi"/>
                <w:lang w:val="en-GB"/>
              </w:rPr>
            </w:pP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8F0E12C" w14:textId="1308A2AF" w:rsidR="00701B0D" w:rsidRPr="00442428" w:rsidRDefault="005D084B" w:rsidP="00184513">
            <w:pPr>
              <w:spacing w:after="120" w:line="240" w:lineRule="auto"/>
              <w:ind w:left="0" w:hanging="2"/>
              <w:rPr>
                <w:rFonts w:asciiTheme="majorBidi" w:hAnsiTheme="majorBidi" w:cstheme="majorBidi"/>
                <w:sz w:val="18"/>
                <w:szCs w:val="18"/>
                <w:lang w:val="en-GB"/>
              </w:rPr>
            </w:pPr>
            <w:r w:rsidRPr="00442428">
              <w:rPr>
                <w:rFonts w:asciiTheme="majorBidi" w:hAnsiTheme="majorBidi" w:cstheme="majorBidi"/>
                <w:sz w:val="18"/>
                <w:szCs w:val="18"/>
                <w:lang w:val="en-GB"/>
              </w:rPr>
              <w:t>30</w:t>
            </w:r>
            <w:r w:rsidR="00701B0D" w:rsidRPr="00442428">
              <w:rPr>
                <w:rFonts w:asciiTheme="majorBidi" w:hAnsiTheme="majorBidi" w:cstheme="majorBidi"/>
                <w:sz w:val="18"/>
                <w:szCs w:val="18"/>
                <w:lang w:val="en-GB"/>
              </w:rPr>
              <w:t>,000</w:t>
            </w:r>
          </w:p>
          <w:p w14:paraId="4C34FDDC" w14:textId="77777777" w:rsidR="00701B0D" w:rsidRPr="00442428" w:rsidRDefault="00701B0D" w:rsidP="00184513">
            <w:pPr>
              <w:spacing w:after="120" w:line="240" w:lineRule="auto"/>
              <w:ind w:left="0" w:hanging="2"/>
              <w:rPr>
                <w:rFonts w:asciiTheme="majorBidi" w:hAnsiTheme="majorBidi" w:cstheme="majorBidi"/>
                <w:sz w:val="18"/>
                <w:szCs w:val="18"/>
                <w:lang w:val="en-GB"/>
              </w:rPr>
            </w:pPr>
          </w:p>
          <w:p w14:paraId="7745DC59" w14:textId="77777777" w:rsidR="00701B0D" w:rsidRPr="00442428" w:rsidRDefault="00701B0D" w:rsidP="00184513">
            <w:pPr>
              <w:spacing w:after="120" w:line="240" w:lineRule="auto"/>
              <w:ind w:left="0" w:hanging="2"/>
              <w:rPr>
                <w:rFonts w:asciiTheme="majorBidi" w:hAnsiTheme="majorBidi" w:cstheme="majorBidi"/>
                <w:sz w:val="18"/>
                <w:szCs w:val="18"/>
                <w:lang w:val="en-GB"/>
              </w:rPr>
            </w:pPr>
            <w:r w:rsidRPr="00442428">
              <w:rPr>
                <w:rFonts w:asciiTheme="majorBidi" w:hAnsiTheme="majorBidi" w:cstheme="majorBidi"/>
                <w:sz w:val="18"/>
                <w:szCs w:val="18"/>
                <w:lang w:val="en-GB"/>
              </w:rPr>
              <w:t>7,651</w:t>
            </w:r>
          </w:p>
          <w:p w14:paraId="3AC4C79E" w14:textId="77777777" w:rsidR="00701B0D" w:rsidRPr="00442428" w:rsidRDefault="00701B0D" w:rsidP="00184513">
            <w:pPr>
              <w:spacing w:after="120" w:line="240" w:lineRule="auto"/>
              <w:ind w:left="0" w:hanging="2"/>
              <w:rPr>
                <w:rFonts w:asciiTheme="majorBidi" w:hAnsiTheme="majorBidi" w:cstheme="majorBidi"/>
                <w:sz w:val="18"/>
                <w:szCs w:val="18"/>
                <w:lang w:val="en-GB"/>
              </w:rPr>
            </w:pPr>
          </w:p>
          <w:p w14:paraId="265C0C9A" w14:textId="77777777" w:rsidR="00701B0D" w:rsidRPr="00442428" w:rsidRDefault="00701B0D" w:rsidP="00184513">
            <w:pPr>
              <w:spacing w:after="120" w:line="240" w:lineRule="auto"/>
              <w:ind w:left="0" w:hanging="2"/>
              <w:rPr>
                <w:rFonts w:asciiTheme="majorBidi" w:hAnsiTheme="majorBidi" w:cstheme="majorBidi"/>
                <w:sz w:val="18"/>
                <w:szCs w:val="18"/>
                <w:lang w:val="en-GB"/>
              </w:rPr>
            </w:pPr>
          </w:p>
          <w:p w14:paraId="4E96AE98" w14:textId="77777777" w:rsidR="00701B0D" w:rsidRPr="00442428" w:rsidRDefault="00701B0D" w:rsidP="00184513">
            <w:pPr>
              <w:spacing w:after="120" w:line="240" w:lineRule="auto"/>
              <w:ind w:left="0" w:hanging="2"/>
              <w:rPr>
                <w:rFonts w:asciiTheme="majorBidi" w:hAnsiTheme="majorBidi" w:cstheme="majorBidi"/>
                <w:sz w:val="18"/>
                <w:szCs w:val="18"/>
                <w:lang w:val="en-GB"/>
              </w:rPr>
            </w:pPr>
          </w:p>
          <w:p w14:paraId="0720DB50" w14:textId="77777777" w:rsidR="00701B0D" w:rsidRPr="00442428" w:rsidRDefault="00701B0D" w:rsidP="00184513">
            <w:pPr>
              <w:spacing w:after="120" w:line="240" w:lineRule="auto"/>
              <w:ind w:left="0" w:hanging="2"/>
              <w:rPr>
                <w:rFonts w:asciiTheme="majorBidi" w:hAnsiTheme="majorBidi" w:cstheme="majorBidi"/>
                <w:sz w:val="18"/>
                <w:szCs w:val="18"/>
                <w:lang w:val="en-GB"/>
              </w:rPr>
            </w:pPr>
          </w:p>
          <w:p w14:paraId="0E9E5E94" w14:textId="77777777" w:rsidR="00701B0D" w:rsidRPr="00442428" w:rsidRDefault="00701B0D" w:rsidP="00184513">
            <w:pPr>
              <w:spacing w:after="120" w:line="240" w:lineRule="auto"/>
              <w:ind w:left="0" w:hanging="2"/>
              <w:rPr>
                <w:rFonts w:asciiTheme="majorBidi" w:hAnsiTheme="majorBidi" w:cstheme="majorBidi"/>
                <w:sz w:val="18"/>
                <w:szCs w:val="18"/>
                <w:lang w:val="en-GB"/>
              </w:rPr>
            </w:pPr>
            <w:r w:rsidRPr="00442428">
              <w:rPr>
                <w:rFonts w:asciiTheme="majorBidi" w:hAnsiTheme="majorBidi" w:cstheme="majorBidi"/>
                <w:sz w:val="18"/>
                <w:szCs w:val="18"/>
                <w:lang w:val="en-GB"/>
              </w:rPr>
              <w:t>2,000</w:t>
            </w:r>
          </w:p>
          <w:p w14:paraId="2DEDEFCA" w14:textId="77777777" w:rsidR="00701B0D" w:rsidRPr="00442428" w:rsidRDefault="00701B0D" w:rsidP="00184513">
            <w:pPr>
              <w:spacing w:after="120" w:line="240" w:lineRule="auto"/>
              <w:ind w:left="0" w:hanging="2"/>
              <w:rPr>
                <w:rFonts w:asciiTheme="majorBidi" w:hAnsiTheme="majorBidi" w:cstheme="majorBidi"/>
                <w:sz w:val="18"/>
                <w:szCs w:val="18"/>
                <w:lang w:val="en-GB"/>
              </w:rPr>
            </w:pPr>
          </w:p>
          <w:p w14:paraId="277BDBFB" w14:textId="77777777" w:rsidR="00701B0D" w:rsidRPr="00442428" w:rsidRDefault="00701B0D" w:rsidP="00184513">
            <w:pPr>
              <w:spacing w:after="120" w:line="240" w:lineRule="auto"/>
              <w:ind w:left="0" w:hanging="2"/>
              <w:rPr>
                <w:rFonts w:asciiTheme="majorBidi" w:hAnsiTheme="majorBidi" w:cstheme="majorBidi"/>
                <w:sz w:val="18"/>
                <w:szCs w:val="18"/>
                <w:lang w:val="en-GB"/>
              </w:rPr>
            </w:pPr>
            <w:r w:rsidRPr="00442428">
              <w:rPr>
                <w:rFonts w:asciiTheme="majorBidi" w:hAnsiTheme="majorBidi" w:cstheme="majorBidi"/>
                <w:sz w:val="18"/>
                <w:szCs w:val="18"/>
                <w:lang w:val="en-GB"/>
              </w:rPr>
              <w:t>2,000</w:t>
            </w:r>
          </w:p>
          <w:p w14:paraId="4C37F12D" w14:textId="77777777" w:rsidR="00701B0D" w:rsidRPr="00442428" w:rsidRDefault="00701B0D" w:rsidP="00184513">
            <w:pPr>
              <w:spacing w:after="120" w:line="240" w:lineRule="auto"/>
              <w:ind w:left="0" w:hanging="2"/>
              <w:rPr>
                <w:rFonts w:asciiTheme="majorBidi" w:hAnsiTheme="majorBidi" w:cstheme="majorBidi"/>
                <w:sz w:val="18"/>
                <w:szCs w:val="18"/>
                <w:lang w:val="en-GB"/>
              </w:rPr>
            </w:pPr>
          </w:p>
          <w:p w14:paraId="74B2040D" w14:textId="77777777" w:rsidR="00701B0D" w:rsidRPr="00442428" w:rsidRDefault="00701B0D" w:rsidP="00184513">
            <w:pPr>
              <w:spacing w:after="120" w:line="240" w:lineRule="auto"/>
              <w:ind w:left="0" w:hanging="2"/>
              <w:rPr>
                <w:rFonts w:asciiTheme="majorBidi" w:hAnsiTheme="majorBidi" w:cstheme="majorBidi"/>
                <w:sz w:val="18"/>
                <w:szCs w:val="18"/>
                <w:lang w:val="en-GB"/>
              </w:rPr>
            </w:pPr>
          </w:p>
          <w:p w14:paraId="7671E836" w14:textId="6AB4B952" w:rsidR="00701B0D" w:rsidRPr="00442428" w:rsidRDefault="00701B0D" w:rsidP="00184513">
            <w:pPr>
              <w:spacing w:after="120" w:line="240" w:lineRule="auto"/>
              <w:ind w:leftChars="0" w:left="0" w:firstLineChars="0" w:firstLine="0"/>
              <w:rPr>
                <w:rFonts w:asciiTheme="majorBidi" w:hAnsiTheme="majorBidi" w:cstheme="majorBidi"/>
                <w:b/>
                <w:bCs/>
                <w:lang w:val="en-GB"/>
              </w:rPr>
            </w:pPr>
          </w:p>
        </w:tc>
      </w:tr>
      <w:tr w:rsidR="00701B0D" w:rsidRPr="00442428" w14:paraId="424DDE90" w14:textId="77777777" w:rsidTr="08C67BFF">
        <w:trPr>
          <w:gridAfter w:val="1"/>
          <w:wAfter w:w="17" w:type="dxa"/>
          <w:trHeight w:val="220"/>
        </w:trPr>
        <w:tc>
          <w:tcPr>
            <w:tcW w:w="2965" w:type="dxa"/>
            <w:vMerge/>
            <w:tcMar>
              <w:top w:w="0" w:type="dxa"/>
              <w:left w:w="108" w:type="dxa"/>
              <w:bottom w:w="0" w:type="dxa"/>
              <w:right w:w="108" w:type="dxa"/>
            </w:tcMar>
          </w:tcPr>
          <w:p w14:paraId="2CA66C2C" w14:textId="77777777" w:rsidR="00701B0D" w:rsidRPr="00442428" w:rsidRDefault="00701B0D" w:rsidP="005B3541">
            <w:pPr>
              <w:widowControl w:val="0"/>
              <w:pBdr>
                <w:top w:val="nil"/>
                <w:left w:val="nil"/>
                <w:bottom w:val="nil"/>
                <w:right w:val="nil"/>
                <w:between w:val="nil"/>
              </w:pBdr>
              <w:spacing w:line="276" w:lineRule="auto"/>
              <w:ind w:left="0" w:hanging="2"/>
              <w:rPr>
                <w:rFonts w:asciiTheme="majorBidi" w:hAnsiTheme="majorBidi" w:cstheme="majorBidi"/>
                <w:lang w:val="en-GB"/>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0790AE0D" w14:textId="37E3255D" w:rsidR="00701B0D" w:rsidRPr="00442428" w:rsidRDefault="00701B0D" w:rsidP="005B3541">
            <w:pPr>
              <w:spacing w:line="240" w:lineRule="auto"/>
              <w:ind w:left="0" w:hanging="2"/>
              <w:rPr>
                <w:rFonts w:asciiTheme="majorBidi" w:hAnsiTheme="majorBidi" w:cstheme="majorBidi"/>
                <w:color w:val="000000"/>
                <w:sz w:val="18"/>
                <w:szCs w:val="18"/>
                <w:lang w:val="en-GB"/>
              </w:rPr>
            </w:pPr>
            <w:r w:rsidRPr="00442428">
              <w:rPr>
                <w:rFonts w:asciiTheme="majorBidi" w:hAnsiTheme="majorBidi" w:cstheme="majorBidi"/>
                <w:sz w:val="18"/>
                <w:szCs w:val="18"/>
                <w:lang w:val="en-GB"/>
              </w:rPr>
              <w:t xml:space="preserve">Total </w:t>
            </w:r>
            <w:r w:rsidR="00E409D5" w:rsidRPr="00442428">
              <w:rPr>
                <w:rFonts w:asciiTheme="majorBidi" w:hAnsiTheme="majorBidi" w:cstheme="majorBidi"/>
                <w:color w:val="000000"/>
                <w:sz w:val="18"/>
                <w:szCs w:val="18"/>
                <w:lang w:val="en-GB"/>
              </w:rPr>
              <w:t xml:space="preserve">Activity </w:t>
            </w:r>
            <w:r w:rsidRPr="00442428">
              <w:rPr>
                <w:rFonts w:asciiTheme="majorBidi" w:hAnsiTheme="majorBidi" w:cstheme="majorBidi"/>
                <w:sz w:val="18"/>
                <w:szCs w:val="18"/>
                <w:lang w:val="en-GB"/>
              </w:rPr>
              <w:t>2.1.</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5471E8EF" w14:textId="77777777" w:rsidR="00701B0D" w:rsidRPr="00442428" w:rsidRDefault="00701B0D" w:rsidP="005B3541">
            <w:pPr>
              <w:spacing w:line="240" w:lineRule="auto"/>
              <w:ind w:left="0" w:hanging="2"/>
              <w:rPr>
                <w:rFonts w:asciiTheme="majorBidi" w:hAnsiTheme="majorBidi" w:cstheme="majorBidi"/>
                <w:lang w:val="en-GB"/>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31020C37" w14:textId="77777777" w:rsidR="00701B0D" w:rsidRPr="00442428" w:rsidRDefault="00701B0D" w:rsidP="005B3541">
            <w:pPr>
              <w:spacing w:line="240" w:lineRule="auto"/>
              <w:ind w:left="0" w:hanging="2"/>
              <w:rPr>
                <w:rFonts w:asciiTheme="majorBidi" w:hAnsiTheme="majorBidi" w:cstheme="majorBidi"/>
                <w:lang w:val="en-GB"/>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369B6955" w14:textId="77777777" w:rsidR="00701B0D" w:rsidRPr="00442428" w:rsidRDefault="00701B0D" w:rsidP="005B3541">
            <w:pPr>
              <w:spacing w:line="240" w:lineRule="auto"/>
              <w:ind w:left="0" w:hanging="2"/>
              <w:rPr>
                <w:rFonts w:asciiTheme="majorBidi" w:hAnsiTheme="majorBidi" w:cstheme="majorBidi"/>
                <w:lang w:val="en-GB"/>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0324A312" w14:textId="77777777" w:rsidR="00701B0D" w:rsidRPr="00442428" w:rsidRDefault="00701B0D" w:rsidP="005B3541">
            <w:pPr>
              <w:spacing w:line="240" w:lineRule="auto"/>
              <w:ind w:left="0" w:hanging="2"/>
              <w:rPr>
                <w:rFonts w:asciiTheme="majorBidi" w:hAnsiTheme="majorBidi" w:cstheme="majorBidi"/>
                <w:lang w:val="en-GB"/>
              </w:rPr>
            </w:pPr>
          </w:p>
        </w:tc>
        <w:tc>
          <w:tcPr>
            <w:tcW w:w="17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2F909E11" w14:textId="77777777" w:rsidR="00701B0D" w:rsidRPr="00442428" w:rsidRDefault="00701B0D" w:rsidP="00FA0408">
            <w:pPr>
              <w:numPr>
                <w:ilvl w:val="0"/>
                <w:numId w:val="8"/>
              </w:numPr>
              <w:tabs>
                <w:tab w:val="left" w:pos="159"/>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5A0CB251" w14:textId="77777777" w:rsidR="00701B0D" w:rsidRPr="00442428" w:rsidRDefault="00701B0D" w:rsidP="005B3541">
            <w:pPr>
              <w:spacing w:line="240" w:lineRule="auto"/>
              <w:ind w:left="0" w:hanging="2"/>
              <w:rPr>
                <w:rFonts w:asciiTheme="majorBidi" w:hAnsiTheme="majorBidi" w:cstheme="majorBidi"/>
                <w:color w:val="000000"/>
                <w:sz w:val="18"/>
                <w:szCs w:val="18"/>
                <w:lang w:val="en-GB"/>
              </w:rPr>
            </w:pP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3421AA7D" w14:textId="77777777" w:rsidR="00701B0D" w:rsidRPr="00442428" w:rsidRDefault="00701B0D" w:rsidP="005B3541">
            <w:pPr>
              <w:spacing w:line="240" w:lineRule="auto"/>
              <w:ind w:left="0" w:hanging="2"/>
              <w:rPr>
                <w:rFonts w:asciiTheme="majorBidi" w:hAnsiTheme="majorBidi" w:cstheme="majorBidi"/>
                <w:lang w:val="en-GB"/>
              </w:rPr>
            </w:pP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0A9647D1" w14:textId="2F1CDF9F" w:rsidR="00701B0D" w:rsidRPr="00442428" w:rsidRDefault="005D084B" w:rsidP="005B3541">
            <w:pPr>
              <w:spacing w:line="240" w:lineRule="auto"/>
              <w:ind w:left="0" w:hanging="2"/>
              <w:rPr>
                <w:rFonts w:asciiTheme="majorBidi" w:hAnsiTheme="majorBidi" w:cstheme="majorBidi"/>
                <w:lang w:val="en-GB"/>
              </w:rPr>
            </w:pPr>
            <w:r w:rsidRPr="00442428">
              <w:rPr>
                <w:rFonts w:asciiTheme="majorBidi" w:hAnsiTheme="majorBidi" w:cstheme="majorBidi"/>
                <w:b/>
                <w:bCs/>
                <w:sz w:val="18"/>
                <w:szCs w:val="18"/>
                <w:lang w:val="en-GB"/>
              </w:rPr>
              <w:t>41,651</w:t>
            </w:r>
          </w:p>
        </w:tc>
      </w:tr>
      <w:tr w:rsidR="00701B0D" w:rsidRPr="00442428" w14:paraId="03CD3B35" w14:textId="77777777" w:rsidTr="08C67BFF">
        <w:trPr>
          <w:gridAfter w:val="1"/>
          <w:wAfter w:w="17" w:type="dxa"/>
          <w:trHeight w:val="220"/>
        </w:trPr>
        <w:tc>
          <w:tcPr>
            <w:tcW w:w="2965" w:type="dxa"/>
            <w:vMerge/>
            <w:tcMar>
              <w:top w:w="0" w:type="dxa"/>
              <w:left w:w="108" w:type="dxa"/>
              <w:bottom w:w="0" w:type="dxa"/>
              <w:right w:w="108" w:type="dxa"/>
            </w:tcMar>
          </w:tcPr>
          <w:p w14:paraId="42671381" w14:textId="77777777" w:rsidR="00701B0D" w:rsidRPr="00442428" w:rsidRDefault="00701B0D" w:rsidP="005B3541">
            <w:pPr>
              <w:widowControl w:val="0"/>
              <w:pBdr>
                <w:top w:val="nil"/>
                <w:left w:val="nil"/>
                <w:bottom w:val="nil"/>
                <w:right w:val="nil"/>
                <w:between w:val="nil"/>
              </w:pBdr>
              <w:spacing w:line="276" w:lineRule="auto"/>
              <w:ind w:left="0" w:hanging="2"/>
              <w:rPr>
                <w:rFonts w:asciiTheme="majorBidi" w:hAnsiTheme="majorBidi" w:cstheme="majorBidi"/>
                <w:lang w:val="en-GB"/>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640419" w14:textId="6213F9D6" w:rsidR="00701B0D" w:rsidRPr="00442428" w:rsidRDefault="00701B0D" w:rsidP="005B3541">
            <w:pPr>
              <w:spacing w:line="240" w:lineRule="auto"/>
              <w:ind w:left="0" w:hanging="2"/>
              <w:rPr>
                <w:rFonts w:asciiTheme="majorBidi" w:hAnsiTheme="majorBidi" w:cstheme="majorBidi"/>
                <w:sz w:val="18"/>
                <w:szCs w:val="18"/>
                <w:lang w:val="en-GB"/>
              </w:rPr>
            </w:pPr>
            <w:r w:rsidRPr="00442428">
              <w:rPr>
                <w:rFonts w:asciiTheme="majorBidi" w:hAnsiTheme="majorBidi" w:cstheme="majorBidi"/>
                <w:color w:val="000000"/>
                <w:sz w:val="18"/>
                <w:szCs w:val="18"/>
                <w:lang w:val="en-GB"/>
              </w:rPr>
              <w:t xml:space="preserve">Activity 2.2 Provide technical expertise to the Chief Medical Officer of Ukraine to improve inter-ministerial coordination of healthcare system entities as well as to collect, manage and provide verified data </w:t>
            </w:r>
            <w:r w:rsidR="003E4C79" w:rsidRPr="00442428">
              <w:rPr>
                <w:rFonts w:asciiTheme="majorBidi" w:hAnsiTheme="majorBidi" w:cstheme="majorBidi"/>
                <w:color w:val="000000"/>
                <w:sz w:val="18"/>
                <w:szCs w:val="18"/>
                <w:lang w:val="en-GB"/>
              </w:rPr>
              <w:t>disaggregated by sex, age and other social identifiers</w:t>
            </w:r>
            <w:r w:rsidR="003E4C79" w:rsidRPr="00442428">
              <w:rPr>
                <w:rFonts w:asciiTheme="majorBidi" w:hAnsiTheme="majorBidi" w:cstheme="majorBidi"/>
                <w:sz w:val="22"/>
                <w:szCs w:val="22"/>
                <w:lang w:val="en-GB"/>
              </w:rPr>
              <w:t xml:space="preserve"> </w:t>
            </w:r>
            <w:r w:rsidRPr="00442428">
              <w:rPr>
                <w:rFonts w:asciiTheme="majorBidi" w:hAnsiTheme="majorBidi" w:cstheme="majorBidi"/>
                <w:color w:val="000000"/>
                <w:sz w:val="18"/>
                <w:szCs w:val="18"/>
                <w:lang w:val="en-GB"/>
              </w:rPr>
              <w:t>to the State Commission on Technical-Environmental and Emergency Situations to support the national response and prepare information products for updates and committee decision making</w:t>
            </w:r>
            <w:r w:rsidR="003E4C79" w:rsidRPr="00442428">
              <w:rPr>
                <w:rFonts w:asciiTheme="majorBidi" w:hAnsiTheme="majorBidi" w:cstheme="majorBidi"/>
                <w:color w:val="000000"/>
                <w:sz w:val="18"/>
                <w:szCs w:val="18"/>
                <w:lang w:val="en-GB"/>
              </w:rPr>
              <w:t xml:space="preserve"> that respond to the needs of women and men and address gender inequalities</w:t>
            </w:r>
            <w:r w:rsidRPr="00442428">
              <w:rPr>
                <w:rFonts w:asciiTheme="majorBidi" w:hAnsiTheme="majorBidi" w:cstheme="majorBidi"/>
                <w:color w:val="000000"/>
                <w:sz w:val="18"/>
                <w:szCs w:val="18"/>
                <w:lang w:val="en-GB"/>
              </w:rPr>
              <w:t>.</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2FDEA75" w14:textId="77777777" w:rsidR="00701B0D" w:rsidRPr="00442428" w:rsidRDefault="00701B0D" w:rsidP="005B3541">
            <w:pPr>
              <w:spacing w:line="240" w:lineRule="auto"/>
              <w:ind w:left="0" w:hanging="2"/>
              <w:rPr>
                <w:rFonts w:asciiTheme="majorBidi" w:hAnsiTheme="majorBidi" w:cstheme="majorBidi"/>
                <w:lang w:val="en-GB"/>
              </w:rPr>
            </w:pPr>
            <w:r w:rsidRPr="00442428">
              <w:rPr>
                <w:rFonts w:asciiTheme="majorBidi" w:hAnsiTheme="majorBidi" w:cstheme="majorBidi"/>
                <w:lang w:val="en-GB"/>
              </w:rPr>
              <w:t>x</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21846E6" w14:textId="77777777" w:rsidR="00701B0D" w:rsidRPr="00442428" w:rsidRDefault="00701B0D" w:rsidP="005B3541">
            <w:pPr>
              <w:spacing w:line="240" w:lineRule="auto"/>
              <w:ind w:left="0" w:hanging="2"/>
              <w:rPr>
                <w:rFonts w:asciiTheme="majorBidi" w:hAnsiTheme="majorBidi" w:cstheme="majorBidi"/>
                <w:lang w:val="en-GB"/>
              </w:rPr>
            </w:pPr>
            <w:r w:rsidRPr="00442428">
              <w:rPr>
                <w:rFonts w:asciiTheme="majorBidi" w:hAnsiTheme="majorBidi" w:cstheme="majorBidi"/>
                <w:lang w:val="en-GB"/>
              </w:rPr>
              <w:t>x</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864A876" w14:textId="667690E4" w:rsidR="00701B0D" w:rsidRPr="00442428" w:rsidRDefault="00701B0D" w:rsidP="005B3541">
            <w:pPr>
              <w:spacing w:line="240" w:lineRule="auto"/>
              <w:ind w:left="0" w:hanging="2"/>
              <w:rPr>
                <w:rFonts w:asciiTheme="majorBidi" w:hAnsiTheme="majorBidi" w:cstheme="majorBidi"/>
                <w:lang w:val="en-GB"/>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89FBEF0" w14:textId="77777777" w:rsidR="00701B0D" w:rsidRPr="00442428" w:rsidRDefault="00701B0D" w:rsidP="005B3541">
            <w:pPr>
              <w:spacing w:line="240" w:lineRule="auto"/>
              <w:ind w:left="0" w:hanging="2"/>
              <w:rPr>
                <w:rFonts w:asciiTheme="majorBidi" w:hAnsiTheme="majorBidi" w:cstheme="majorBidi"/>
                <w:lang w:val="en-GB"/>
              </w:rPr>
            </w:pPr>
          </w:p>
        </w:tc>
        <w:tc>
          <w:tcPr>
            <w:tcW w:w="17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36CE8B6" w14:textId="77777777" w:rsidR="00701B0D" w:rsidRPr="00442428" w:rsidRDefault="00701B0D" w:rsidP="00FA0408">
            <w:pPr>
              <w:numPr>
                <w:ilvl w:val="0"/>
                <w:numId w:val="8"/>
              </w:numPr>
              <w:tabs>
                <w:tab w:val="left" w:pos="159"/>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 xml:space="preserve">UNDP; </w:t>
            </w:r>
          </w:p>
          <w:p w14:paraId="74285AB1" w14:textId="77777777" w:rsidR="00701B0D" w:rsidRPr="00442428" w:rsidRDefault="00701B0D" w:rsidP="00FA0408">
            <w:pPr>
              <w:numPr>
                <w:ilvl w:val="0"/>
                <w:numId w:val="8"/>
              </w:numPr>
              <w:tabs>
                <w:tab w:val="left" w:pos="159"/>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Secretariat of the Cabinet of Ministers/State Commission on Technical-Environmental and Emergency Situations;</w:t>
            </w:r>
          </w:p>
          <w:p w14:paraId="4B2C2A91" w14:textId="77777777" w:rsidR="00701B0D" w:rsidRPr="00442428" w:rsidRDefault="00701B0D" w:rsidP="00FA0408">
            <w:pPr>
              <w:numPr>
                <w:ilvl w:val="0"/>
                <w:numId w:val="8"/>
              </w:numPr>
              <w:tabs>
                <w:tab w:val="left" w:pos="159"/>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Ministry of Health;</w:t>
            </w:r>
          </w:p>
          <w:p w14:paraId="7869D6A9" w14:textId="77777777" w:rsidR="00701B0D" w:rsidRPr="00442428" w:rsidRDefault="00701B0D" w:rsidP="00FA0408">
            <w:pPr>
              <w:numPr>
                <w:ilvl w:val="0"/>
                <w:numId w:val="8"/>
              </w:numPr>
              <w:tabs>
                <w:tab w:val="left" w:pos="159"/>
              </w:tabs>
              <w:suppressAutoHyphens w:val="0"/>
              <w:spacing w:line="240" w:lineRule="auto"/>
              <w:ind w:leftChars="0" w:left="0" w:firstLineChars="0" w:hanging="2"/>
              <w:textDirection w:val="lrTb"/>
              <w:textAlignment w:val="auto"/>
              <w:outlineLvl w:val="9"/>
              <w:rPr>
                <w:rFonts w:asciiTheme="majorBidi" w:hAnsiTheme="majorBidi" w:cstheme="majorBidi"/>
                <w:lang w:val="en-GB"/>
              </w:rPr>
            </w:pPr>
            <w:r w:rsidRPr="00442428">
              <w:rPr>
                <w:rFonts w:asciiTheme="majorBidi" w:hAnsiTheme="majorBidi" w:cstheme="majorBidi"/>
                <w:color w:val="000000"/>
                <w:sz w:val="18"/>
                <w:szCs w:val="18"/>
                <w:lang w:val="en-GB"/>
              </w:rPr>
              <w:t>Ukraine Public Health Centre</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F5D175F" w14:textId="1CFF3FDC" w:rsidR="00701B0D" w:rsidRPr="00442428" w:rsidRDefault="00701B0D" w:rsidP="005B3541">
            <w:pPr>
              <w:spacing w:line="240" w:lineRule="auto"/>
              <w:ind w:left="0" w:hanging="2"/>
              <w:rPr>
                <w:rFonts w:asciiTheme="majorBidi" w:hAnsiTheme="majorBidi" w:cstheme="majorBidi"/>
                <w:lang w:val="en-GB"/>
              </w:rPr>
            </w:pPr>
            <w:r w:rsidRPr="00442428">
              <w:rPr>
                <w:rFonts w:asciiTheme="majorBidi" w:hAnsiTheme="majorBidi" w:cstheme="majorBidi"/>
                <w:color w:val="000000"/>
                <w:sz w:val="18"/>
                <w:szCs w:val="18"/>
                <w:lang w:val="en-GB"/>
              </w:rPr>
              <w:t>UNDP</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41897AA" w14:textId="54967410" w:rsidR="00701B0D" w:rsidRPr="00442428" w:rsidRDefault="00E409D5" w:rsidP="00184513">
            <w:pPr>
              <w:spacing w:after="120" w:line="240" w:lineRule="auto"/>
              <w:ind w:left="0" w:hanging="2"/>
              <w:rPr>
                <w:rFonts w:asciiTheme="majorBidi" w:hAnsiTheme="majorBidi" w:cstheme="majorBidi"/>
                <w:sz w:val="18"/>
                <w:szCs w:val="18"/>
                <w:lang w:val="en-GB"/>
              </w:rPr>
            </w:pPr>
            <w:r w:rsidRPr="00442428">
              <w:rPr>
                <w:rFonts w:asciiTheme="majorBidi" w:hAnsiTheme="majorBidi" w:cstheme="majorBidi"/>
                <w:sz w:val="18"/>
                <w:szCs w:val="18"/>
                <w:lang w:val="en-GB"/>
              </w:rPr>
              <w:t xml:space="preserve">71300 </w:t>
            </w:r>
            <w:r w:rsidR="00701B0D" w:rsidRPr="00442428">
              <w:rPr>
                <w:rFonts w:asciiTheme="majorBidi" w:hAnsiTheme="majorBidi" w:cstheme="majorBidi"/>
                <w:sz w:val="18"/>
                <w:szCs w:val="18"/>
                <w:lang w:val="en-GB"/>
              </w:rPr>
              <w:t xml:space="preserve">Local consultants </w:t>
            </w:r>
          </w:p>
          <w:p w14:paraId="4AA25503" w14:textId="77777777" w:rsidR="00701B0D" w:rsidRPr="00442428" w:rsidRDefault="00701B0D" w:rsidP="00184513">
            <w:pPr>
              <w:spacing w:after="120" w:line="240" w:lineRule="auto"/>
              <w:ind w:left="0" w:hanging="2"/>
              <w:rPr>
                <w:rFonts w:asciiTheme="majorBidi" w:hAnsiTheme="majorBidi" w:cstheme="majorBidi"/>
                <w:sz w:val="18"/>
                <w:szCs w:val="18"/>
                <w:lang w:val="en-GB"/>
              </w:rPr>
            </w:pPr>
            <w:r w:rsidRPr="00442428">
              <w:rPr>
                <w:rFonts w:asciiTheme="majorBidi" w:hAnsiTheme="majorBidi" w:cstheme="majorBidi"/>
                <w:sz w:val="18"/>
                <w:szCs w:val="18"/>
                <w:lang w:val="en-GB"/>
              </w:rPr>
              <w:t>74200 Printing, Design, Translations</w:t>
            </w:r>
          </w:p>
          <w:p w14:paraId="50A42BE8" w14:textId="77777777" w:rsidR="00701B0D" w:rsidRPr="00442428" w:rsidRDefault="00701B0D" w:rsidP="00184513">
            <w:pPr>
              <w:spacing w:after="120" w:line="240" w:lineRule="auto"/>
              <w:ind w:left="0" w:hanging="2"/>
              <w:rPr>
                <w:rFonts w:asciiTheme="majorBidi" w:hAnsiTheme="majorBidi" w:cstheme="majorBidi"/>
                <w:sz w:val="18"/>
                <w:szCs w:val="18"/>
                <w:lang w:val="en-GB"/>
              </w:rPr>
            </w:pPr>
            <w:r w:rsidRPr="00442428">
              <w:rPr>
                <w:rFonts w:asciiTheme="majorBidi" w:hAnsiTheme="majorBidi" w:cstheme="majorBidi"/>
                <w:sz w:val="18"/>
                <w:szCs w:val="18"/>
                <w:lang w:val="en-GB"/>
              </w:rPr>
              <w:t>75700 Trainings and Conferences</w:t>
            </w:r>
          </w:p>
          <w:p w14:paraId="0156424D" w14:textId="32785DB3" w:rsidR="00701B0D" w:rsidRPr="00442428" w:rsidRDefault="00701B0D" w:rsidP="00184513">
            <w:pPr>
              <w:spacing w:line="240" w:lineRule="auto"/>
              <w:ind w:left="0" w:hanging="2"/>
              <w:rPr>
                <w:rFonts w:asciiTheme="majorBidi" w:hAnsiTheme="majorBidi" w:cstheme="majorBidi"/>
                <w:lang w:val="en-GB"/>
              </w:rPr>
            </w:pP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8381C14" w14:textId="0748FAF0" w:rsidR="00701B0D" w:rsidRPr="00442428" w:rsidRDefault="005D084B" w:rsidP="00701B0D">
            <w:pPr>
              <w:spacing w:after="120" w:line="240" w:lineRule="auto"/>
              <w:ind w:left="0" w:hanging="2"/>
              <w:rPr>
                <w:rFonts w:asciiTheme="majorBidi" w:hAnsiTheme="majorBidi" w:cstheme="majorBidi"/>
                <w:sz w:val="18"/>
                <w:szCs w:val="18"/>
                <w:lang w:val="en-GB"/>
              </w:rPr>
            </w:pPr>
            <w:r w:rsidRPr="00442428">
              <w:rPr>
                <w:rFonts w:asciiTheme="majorBidi" w:hAnsiTheme="majorBidi" w:cstheme="majorBidi"/>
                <w:sz w:val="18"/>
                <w:szCs w:val="18"/>
                <w:lang w:val="en-GB"/>
              </w:rPr>
              <w:t>30</w:t>
            </w:r>
            <w:r w:rsidR="00701B0D" w:rsidRPr="00442428">
              <w:rPr>
                <w:rFonts w:asciiTheme="majorBidi" w:hAnsiTheme="majorBidi" w:cstheme="majorBidi"/>
                <w:sz w:val="18"/>
                <w:szCs w:val="18"/>
                <w:lang w:val="en-GB"/>
              </w:rPr>
              <w:t>,000</w:t>
            </w:r>
          </w:p>
          <w:p w14:paraId="5D0D6001" w14:textId="77777777" w:rsidR="00701B0D" w:rsidRPr="00442428" w:rsidRDefault="00701B0D" w:rsidP="00701B0D">
            <w:pPr>
              <w:spacing w:after="120" w:line="240" w:lineRule="auto"/>
              <w:ind w:left="0" w:hanging="2"/>
              <w:rPr>
                <w:rFonts w:asciiTheme="majorBidi" w:hAnsiTheme="majorBidi" w:cstheme="majorBidi"/>
                <w:sz w:val="18"/>
                <w:szCs w:val="18"/>
                <w:lang w:val="en-GB"/>
              </w:rPr>
            </w:pPr>
          </w:p>
          <w:p w14:paraId="56664CED" w14:textId="15CF86B5" w:rsidR="00701B0D" w:rsidRPr="00442428" w:rsidRDefault="009E59AE" w:rsidP="00701B0D">
            <w:pPr>
              <w:spacing w:after="120" w:line="240" w:lineRule="auto"/>
              <w:ind w:left="0" w:hanging="2"/>
              <w:rPr>
                <w:rFonts w:asciiTheme="majorBidi" w:hAnsiTheme="majorBidi" w:cstheme="majorBidi"/>
                <w:sz w:val="18"/>
                <w:szCs w:val="18"/>
                <w:lang w:val="en-GB"/>
              </w:rPr>
            </w:pPr>
            <w:r w:rsidRPr="00442428">
              <w:rPr>
                <w:rFonts w:asciiTheme="majorBidi" w:hAnsiTheme="majorBidi" w:cstheme="majorBidi"/>
                <w:sz w:val="18"/>
                <w:szCs w:val="18"/>
                <w:lang w:val="en-GB"/>
              </w:rPr>
              <w:t>2</w:t>
            </w:r>
            <w:r w:rsidR="00701B0D" w:rsidRPr="00442428">
              <w:rPr>
                <w:rFonts w:asciiTheme="majorBidi" w:hAnsiTheme="majorBidi" w:cstheme="majorBidi"/>
                <w:sz w:val="18"/>
                <w:szCs w:val="18"/>
                <w:lang w:val="en-GB"/>
              </w:rPr>
              <w:t>,000</w:t>
            </w:r>
          </w:p>
          <w:p w14:paraId="70B74850" w14:textId="77777777" w:rsidR="00701B0D" w:rsidRPr="00442428" w:rsidRDefault="00701B0D" w:rsidP="00701B0D">
            <w:pPr>
              <w:spacing w:after="120" w:line="240" w:lineRule="auto"/>
              <w:ind w:left="0" w:hanging="2"/>
              <w:rPr>
                <w:rFonts w:asciiTheme="majorBidi" w:hAnsiTheme="majorBidi" w:cstheme="majorBidi"/>
                <w:sz w:val="18"/>
                <w:szCs w:val="18"/>
                <w:lang w:val="en-GB"/>
              </w:rPr>
            </w:pPr>
          </w:p>
          <w:p w14:paraId="56961CDB" w14:textId="6528FE79" w:rsidR="00701B0D" w:rsidRPr="00442428" w:rsidRDefault="00701B0D" w:rsidP="00701B0D">
            <w:pPr>
              <w:spacing w:after="120" w:line="240" w:lineRule="auto"/>
              <w:ind w:left="0" w:hanging="2"/>
              <w:rPr>
                <w:rFonts w:asciiTheme="majorBidi" w:hAnsiTheme="majorBidi" w:cstheme="majorBidi"/>
                <w:sz w:val="18"/>
                <w:szCs w:val="18"/>
                <w:lang w:val="en-GB"/>
              </w:rPr>
            </w:pPr>
            <w:r w:rsidRPr="00442428">
              <w:rPr>
                <w:rFonts w:asciiTheme="majorBidi" w:hAnsiTheme="majorBidi" w:cstheme="majorBidi"/>
                <w:sz w:val="18"/>
                <w:szCs w:val="18"/>
                <w:lang w:val="en-GB"/>
              </w:rPr>
              <w:t>2,000</w:t>
            </w:r>
          </w:p>
          <w:p w14:paraId="2E6CCE9C" w14:textId="77777777" w:rsidR="00701B0D" w:rsidRPr="00442428" w:rsidRDefault="00701B0D" w:rsidP="00701B0D">
            <w:pPr>
              <w:spacing w:after="120" w:line="240" w:lineRule="auto"/>
              <w:ind w:left="0" w:hanging="2"/>
              <w:rPr>
                <w:rFonts w:asciiTheme="majorBidi" w:hAnsiTheme="majorBidi" w:cstheme="majorBidi"/>
                <w:sz w:val="18"/>
                <w:szCs w:val="18"/>
                <w:lang w:val="en-GB"/>
              </w:rPr>
            </w:pPr>
          </w:p>
          <w:p w14:paraId="653A2C95" w14:textId="556F8619" w:rsidR="00701B0D" w:rsidRPr="00442428" w:rsidRDefault="00701B0D" w:rsidP="00701B0D">
            <w:pPr>
              <w:spacing w:after="120" w:line="240" w:lineRule="auto"/>
              <w:ind w:left="0" w:hanging="2"/>
              <w:rPr>
                <w:rFonts w:asciiTheme="majorBidi" w:hAnsiTheme="majorBidi" w:cstheme="majorBidi"/>
                <w:lang w:val="en-GB"/>
              </w:rPr>
            </w:pPr>
          </w:p>
        </w:tc>
      </w:tr>
      <w:tr w:rsidR="00701B0D" w:rsidRPr="00442428" w14:paraId="66877411" w14:textId="77777777" w:rsidTr="08C67BFF">
        <w:trPr>
          <w:gridAfter w:val="1"/>
          <w:wAfter w:w="17" w:type="dxa"/>
          <w:trHeight w:val="220"/>
        </w:trPr>
        <w:tc>
          <w:tcPr>
            <w:tcW w:w="2965" w:type="dxa"/>
            <w:vMerge/>
            <w:tcMar>
              <w:top w:w="0" w:type="dxa"/>
              <w:left w:w="108" w:type="dxa"/>
              <w:bottom w:w="0" w:type="dxa"/>
              <w:right w:w="108" w:type="dxa"/>
            </w:tcMar>
          </w:tcPr>
          <w:p w14:paraId="23AD041E" w14:textId="77777777" w:rsidR="00701B0D" w:rsidRPr="00442428" w:rsidRDefault="00701B0D" w:rsidP="005B3541">
            <w:pPr>
              <w:widowControl w:val="0"/>
              <w:pBdr>
                <w:top w:val="nil"/>
                <w:left w:val="nil"/>
                <w:bottom w:val="nil"/>
                <w:right w:val="nil"/>
                <w:between w:val="nil"/>
              </w:pBdr>
              <w:spacing w:line="276" w:lineRule="auto"/>
              <w:ind w:left="0" w:hanging="2"/>
              <w:rPr>
                <w:rFonts w:asciiTheme="majorBidi" w:hAnsiTheme="majorBidi" w:cstheme="majorBidi"/>
                <w:lang w:val="en-GB"/>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3F83CB64" w14:textId="201D421F" w:rsidR="00701B0D" w:rsidRPr="00442428" w:rsidRDefault="00701B0D" w:rsidP="005B3541">
            <w:pPr>
              <w:spacing w:line="240" w:lineRule="auto"/>
              <w:ind w:left="0" w:hanging="2"/>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 xml:space="preserve">Total </w:t>
            </w:r>
            <w:r w:rsidR="00E409D5" w:rsidRPr="00442428">
              <w:rPr>
                <w:rFonts w:asciiTheme="majorBidi" w:hAnsiTheme="majorBidi" w:cstheme="majorBidi"/>
                <w:color w:val="000000"/>
                <w:sz w:val="18"/>
                <w:szCs w:val="18"/>
                <w:lang w:val="en-GB"/>
              </w:rPr>
              <w:t xml:space="preserve">Activity </w:t>
            </w:r>
            <w:r w:rsidRPr="00442428">
              <w:rPr>
                <w:rFonts w:asciiTheme="majorBidi" w:hAnsiTheme="majorBidi" w:cstheme="majorBidi"/>
                <w:color w:val="000000"/>
                <w:sz w:val="18"/>
                <w:szCs w:val="18"/>
                <w:lang w:val="en-GB"/>
              </w:rPr>
              <w:t>2.2.</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3E1E82A9" w14:textId="77777777" w:rsidR="00701B0D" w:rsidRPr="00442428" w:rsidRDefault="00701B0D" w:rsidP="005B3541">
            <w:pPr>
              <w:spacing w:line="240" w:lineRule="auto"/>
              <w:ind w:left="0" w:hanging="2"/>
              <w:rPr>
                <w:rFonts w:asciiTheme="majorBidi" w:hAnsiTheme="majorBidi" w:cstheme="majorBidi"/>
                <w:lang w:val="en-GB"/>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3387643D" w14:textId="77777777" w:rsidR="00701B0D" w:rsidRPr="00442428" w:rsidRDefault="00701B0D" w:rsidP="005B3541">
            <w:pPr>
              <w:spacing w:line="240" w:lineRule="auto"/>
              <w:ind w:left="0" w:hanging="2"/>
              <w:rPr>
                <w:rFonts w:asciiTheme="majorBidi" w:hAnsiTheme="majorBidi" w:cstheme="majorBidi"/>
                <w:lang w:val="en-GB"/>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6C1D3FA4" w14:textId="77777777" w:rsidR="00701B0D" w:rsidRPr="00442428" w:rsidRDefault="00701B0D" w:rsidP="005B3541">
            <w:pPr>
              <w:spacing w:line="240" w:lineRule="auto"/>
              <w:ind w:left="0" w:hanging="2"/>
              <w:rPr>
                <w:rFonts w:asciiTheme="majorBidi" w:hAnsiTheme="majorBidi" w:cstheme="majorBidi"/>
                <w:lang w:val="en-GB"/>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391F5B5C" w14:textId="77777777" w:rsidR="00701B0D" w:rsidRPr="00442428" w:rsidRDefault="00701B0D" w:rsidP="005B3541">
            <w:pPr>
              <w:spacing w:line="240" w:lineRule="auto"/>
              <w:ind w:left="0" w:hanging="2"/>
              <w:rPr>
                <w:rFonts w:asciiTheme="majorBidi" w:hAnsiTheme="majorBidi" w:cstheme="majorBidi"/>
                <w:lang w:val="en-GB"/>
              </w:rPr>
            </w:pPr>
          </w:p>
        </w:tc>
        <w:tc>
          <w:tcPr>
            <w:tcW w:w="17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030097BE" w14:textId="77777777" w:rsidR="00701B0D" w:rsidRPr="00442428" w:rsidRDefault="00701B0D" w:rsidP="00701B0D">
            <w:pPr>
              <w:tabs>
                <w:tab w:val="left" w:pos="159"/>
              </w:tabs>
              <w:suppressAutoHyphens w:val="0"/>
              <w:spacing w:line="240" w:lineRule="auto"/>
              <w:ind w:leftChars="0" w:left="0" w:firstLineChars="0" w:firstLine="0"/>
              <w:textDirection w:val="lrTb"/>
              <w:textAlignment w:val="auto"/>
              <w:outlineLvl w:val="9"/>
              <w:rPr>
                <w:rFonts w:asciiTheme="majorBidi" w:hAnsiTheme="majorBidi" w:cstheme="majorBidi"/>
                <w:color w:val="000000"/>
                <w:sz w:val="18"/>
                <w:szCs w:val="18"/>
                <w:lang w:val="en-GB"/>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48C9F3CB" w14:textId="77777777" w:rsidR="00701B0D" w:rsidRPr="00442428" w:rsidRDefault="00701B0D" w:rsidP="005B3541">
            <w:pPr>
              <w:spacing w:line="240" w:lineRule="auto"/>
              <w:ind w:left="0" w:hanging="2"/>
              <w:rPr>
                <w:rFonts w:asciiTheme="majorBidi" w:hAnsiTheme="majorBidi" w:cstheme="majorBidi"/>
                <w:color w:val="000000"/>
                <w:sz w:val="18"/>
                <w:szCs w:val="18"/>
                <w:lang w:val="en-GB"/>
              </w:rPr>
            </w:pP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069A8D31" w14:textId="77777777" w:rsidR="00701B0D" w:rsidRPr="00442428" w:rsidRDefault="00701B0D" w:rsidP="00184513">
            <w:pPr>
              <w:spacing w:after="120" w:line="240" w:lineRule="auto"/>
              <w:ind w:left="0" w:hanging="2"/>
              <w:rPr>
                <w:rFonts w:asciiTheme="majorBidi" w:hAnsiTheme="majorBidi" w:cstheme="majorBidi"/>
                <w:sz w:val="18"/>
                <w:szCs w:val="18"/>
                <w:lang w:val="en-GB"/>
              </w:rPr>
            </w:pP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72273E21" w14:textId="550E4F14" w:rsidR="00701B0D" w:rsidRPr="00442428" w:rsidRDefault="005D084B" w:rsidP="00701B0D">
            <w:pPr>
              <w:spacing w:after="120" w:line="240" w:lineRule="auto"/>
              <w:ind w:left="0" w:hanging="2"/>
              <w:rPr>
                <w:rFonts w:asciiTheme="majorBidi" w:hAnsiTheme="majorBidi" w:cstheme="majorBidi"/>
                <w:b/>
                <w:bCs/>
                <w:sz w:val="18"/>
                <w:szCs w:val="18"/>
                <w:lang w:val="en-GB"/>
              </w:rPr>
            </w:pPr>
            <w:r w:rsidRPr="00442428">
              <w:rPr>
                <w:rFonts w:asciiTheme="majorBidi" w:hAnsiTheme="majorBidi" w:cstheme="majorBidi"/>
                <w:b/>
                <w:bCs/>
                <w:sz w:val="18"/>
                <w:szCs w:val="18"/>
                <w:lang w:val="en-GB"/>
              </w:rPr>
              <w:t>34,000</w:t>
            </w:r>
          </w:p>
        </w:tc>
      </w:tr>
      <w:tr w:rsidR="00701B0D" w:rsidRPr="00442428" w14:paraId="3D3397C8" w14:textId="77777777" w:rsidTr="08C67BFF">
        <w:trPr>
          <w:gridAfter w:val="1"/>
          <w:wAfter w:w="17" w:type="dxa"/>
          <w:trHeight w:val="220"/>
        </w:trPr>
        <w:tc>
          <w:tcPr>
            <w:tcW w:w="2965" w:type="dxa"/>
            <w:vMerge/>
            <w:tcMar>
              <w:top w:w="0" w:type="dxa"/>
              <w:left w:w="108" w:type="dxa"/>
              <w:bottom w:w="0" w:type="dxa"/>
              <w:right w:w="108" w:type="dxa"/>
            </w:tcMar>
          </w:tcPr>
          <w:p w14:paraId="55DA2B80" w14:textId="77777777" w:rsidR="00701B0D" w:rsidRPr="00442428" w:rsidRDefault="00701B0D" w:rsidP="005B3541">
            <w:pPr>
              <w:widowControl w:val="0"/>
              <w:pBdr>
                <w:top w:val="nil"/>
                <w:left w:val="nil"/>
                <w:bottom w:val="nil"/>
                <w:right w:val="nil"/>
                <w:between w:val="nil"/>
              </w:pBdr>
              <w:spacing w:line="276" w:lineRule="auto"/>
              <w:ind w:left="0" w:hanging="2"/>
              <w:rPr>
                <w:rFonts w:asciiTheme="majorBidi" w:hAnsiTheme="majorBidi" w:cstheme="majorBidi"/>
                <w:lang w:val="en-GB"/>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2DC3B940" w14:textId="610830C2" w:rsidR="00701B0D" w:rsidRPr="00442428" w:rsidRDefault="00701B0D" w:rsidP="005B3541">
            <w:pPr>
              <w:spacing w:line="240" w:lineRule="auto"/>
              <w:ind w:left="0" w:hanging="2"/>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 xml:space="preserve">Total </w:t>
            </w:r>
            <w:r w:rsidR="00A022D6" w:rsidRPr="00442428">
              <w:rPr>
                <w:rFonts w:asciiTheme="majorBidi" w:hAnsiTheme="majorBidi" w:cstheme="majorBidi"/>
                <w:color w:val="000000"/>
                <w:sz w:val="18"/>
                <w:szCs w:val="18"/>
                <w:lang w:val="en-GB"/>
              </w:rPr>
              <w:t>Activity</w:t>
            </w:r>
            <w:r w:rsidR="00E409D5" w:rsidRPr="00442428">
              <w:rPr>
                <w:rFonts w:asciiTheme="majorBidi" w:hAnsiTheme="majorBidi" w:cstheme="majorBidi"/>
                <w:color w:val="000000"/>
                <w:sz w:val="18"/>
                <w:szCs w:val="18"/>
                <w:lang w:val="en-GB"/>
              </w:rPr>
              <w:t xml:space="preserve"> </w:t>
            </w:r>
            <w:r w:rsidRPr="00442428">
              <w:rPr>
                <w:rFonts w:asciiTheme="majorBidi" w:hAnsiTheme="majorBidi" w:cstheme="majorBidi"/>
                <w:color w:val="000000"/>
                <w:sz w:val="18"/>
                <w:szCs w:val="18"/>
                <w:lang w:val="en-GB"/>
              </w:rPr>
              <w:t>2</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48A6875E" w14:textId="77777777" w:rsidR="00701B0D" w:rsidRPr="00442428" w:rsidRDefault="00701B0D" w:rsidP="005B3541">
            <w:pPr>
              <w:spacing w:line="240" w:lineRule="auto"/>
              <w:ind w:left="0" w:hanging="2"/>
              <w:rPr>
                <w:rFonts w:asciiTheme="majorBidi" w:hAnsiTheme="majorBidi" w:cstheme="majorBidi"/>
                <w:lang w:val="en-GB"/>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37A4070D" w14:textId="77777777" w:rsidR="00701B0D" w:rsidRPr="00442428" w:rsidRDefault="00701B0D" w:rsidP="005B3541">
            <w:pPr>
              <w:spacing w:line="240" w:lineRule="auto"/>
              <w:ind w:left="0" w:hanging="2"/>
              <w:rPr>
                <w:rFonts w:asciiTheme="majorBidi" w:hAnsiTheme="majorBidi" w:cstheme="majorBidi"/>
                <w:lang w:val="en-GB"/>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2AAF58C3" w14:textId="77777777" w:rsidR="00701B0D" w:rsidRPr="00442428" w:rsidRDefault="00701B0D" w:rsidP="005B3541">
            <w:pPr>
              <w:spacing w:line="240" w:lineRule="auto"/>
              <w:ind w:left="0" w:hanging="2"/>
              <w:rPr>
                <w:rFonts w:asciiTheme="majorBidi" w:hAnsiTheme="majorBidi" w:cstheme="majorBidi"/>
                <w:lang w:val="en-GB"/>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23ECFEEB" w14:textId="77777777" w:rsidR="00701B0D" w:rsidRPr="00442428" w:rsidRDefault="00701B0D" w:rsidP="005B3541">
            <w:pPr>
              <w:spacing w:line="240" w:lineRule="auto"/>
              <w:ind w:left="0" w:hanging="2"/>
              <w:rPr>
                <w:rFonts w:asciiTheme="majorBidi" w:hAnsiTheme="majorBidi" w:cstheme="majorBidi"/>
                <w:lang w:val="en-GB"/>
              </w:rPr>
            </w:pPr>
          </w:p>
        </w:tc>
        <w:tc>
          <w:tcPr>
            <w:tcW w:w="17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55FC3B30" w14:textId="77777777" w:rsidR="00701B0D" w:rsidRPr="00442428" w:rsidRDefault="00701B0D" w:rsidP="00701B0D">
            <w:pPr>
              <w:tabs>
                <w:tab w:val="left" w:pos="159"/>
              </w:tabs>
              <w:suppressAutoHyphens w:val="0"/>
              <w:spacing w:line="240" w:lineRule="auto"/>
              <w:ind w:leftChars="0" w:left="0" w:firstLineChars="0" w:firstLine="0"/>
              <w:textDirection w:val="lrTb"/>
              <w:textAlignment w:val="auto"/>
              <w:outlineLvl w:val="9"/>
              <w:rPr>
                <w:rFonts w:asciiTheme="majorBidi" w:hAnsiTheme="majorBidi" w:cstheme="majorBidi"/>
                <w:color w:val="000000"/>
                <w:sz w:val="18"/>
                <w:szCs w:val="18"/>
                <w:lang w:val="en-GB"/>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487774A8" w14:textId="77777777" w:rsidR="00701B0D" w:rsidRPr="00442428" w:rsidRDefault="00701B0D" w:rsidP="005B3541">
            <w:pPr>
              <w:spacing w:line="240" w:lineRule="auto"/>
              <w:ind w:left="0" w:hanging="2"/>
              <w:rPr>
                <w:rFonts w:asciiTheme="majorBidi" w:hAnsiTheme="majorBidi" w:cstheme="majorBidi"/>
                <w:color w:val="000000"/>
                <w:sz w:val="18"/>
                <w:szCs w:val="18"/>
                <w:lang w:val="en-GB"/>
              </w:rPr>
            </w:pP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29C3312A" w14:textId="77777777" w:rsidR="00701B0D" w:rsidRPr="00442428" w:rsidRDefault="00701B0D" w:rsidP="00184513">
            <w:pPr>
              <w:spacing w:after="120" w:line="240" w:lineRule="auto"/>
              <w:ind w:left="0" w:hanging="2"/>
              <w:rPr>
                <w:rFonts w:asciiTheme="majorBidi" w:hAnsiTheme="majorBidi" w:cstheme="majorBidi"/>
                <w:sz w:val="18"/>
                <w:szCs w:val="18"/>
                <w:lang w:val="en-GB"/>
              </w:rPr>
            </w:pP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4041F3D2" w14:textId="02E38A05" w:rsidR="00701B0D" w:rsidRPr="00442428" w:rsidRDefault="005D084B" w:rsidP="00701B0D">
            <w:pPr>
              <w:spacing w:after="120" w:line="240" w:lineRule="auto"/>
              <w:ind w:left="0" w:hanging="2"/>
              <w:rPr>
                <w:rFonts w:asciiTheme="majorBidi" w:hAnsiTheme="majorBidi" w:cstheme="majorBidi"/>
                <w:b/>
                <w:bCs/>
                <w:sz w:val="18"/>
                <w:szCs w:val="18"/>
                <w:lang w:val="en-GB"/>
              </w:rPr>
            </w:pPr>
            <w:r w:rsidRPr="00442428">
              <w:rPr>
                <w:rFonts w:asciiTheme="majorBidi" w:hAnsiTheme="majorBidi" w:cstheme="majorBidi"/>
                <w:b/>
                <w:bCs/>
                <w:sz w:val="18"/>
                <w:szCs w:val="18"/>
                <w:lang w:val="en-GB"/>
              </w:rPr>
              <w:t>7</w:t>
            </w:r>
            <w:r w:rsidR="00624018">
              <w:rPr>
                <w:rFonts w:asciiTheme="majorBidi" w:hAnsiTheme="majorBidi" w:cstheme="majorBidi"/>
                <w:b/>
                <w:bCs/>
                <w:sz w:val="18"/>
                <w:szCs w:val="18"/>
                <w:lang w:val="en-GB"/>
              </w:rPr>
              <w:t>5</w:t>
            </w:r>
            <w:bookmarkStart w:id="2" w:name="_GoBack"/>
            <w:bookmarkEnd w:id="2"/>
            <w:r w:rsidR="009E59AE" w:rsidRPr="00442428">
              <w:rPr>
                <w:rFonts w:asciiTheme="majorBidi" w:hAnsiTheme="majorBidi" w:cstheme="majorBidi"/>
                <w:b/>
                <w:bCs/>
                <w:sz w:val="18"/>
                <w:szCs w:val="18"/>
                <w:lang w:val="en-GB"/>
              </w:rPr>
              <w:t>,651</w:t>
            </w:r>
          </w:p>
        </w:tc>
      </w:tr>
      <w:tr w:rsidR="001A7DD4" w:rsidRPr="00442428" w14:paraId="66F1A06A" w14:textId="77777777" w:rsidTr="08C67BFF">
        <w:trPr>
          <w:gridAfter w:val="1"/>
          <w:wAfter w:w="17" w:type="dxa"/>
          <w:trHeight w:val="3599"/>
        </w:trPr>
        <w:tc>
          <w:tcPr>
            <w:tcW w:w="2965" w:type="dxa"/>
            <w:vMerge w:val="restart"/>
            <w:tcBorders>
              <w:top w:val="single" w:sz="4" w:space="0" w:color="000000" w:themeColor="text1"/>
              <w:left w:val="single" w:sz="4" w:space="0" w:color="000000" w:themeColor="text1"/>
              <w:right w:val="single" w:sz="4" w:space="0" w:color="000000" w:themeColor="text1"/>
            </w:tcBorders>
            <w:tcMar>
              <w:top w:w="0" w:type="dxa"/>
              <w:left w:w="108" w:type="dxa"/>
              <w:bottom w:w="0" w:type="dxa"/>
              <w:right w:w="108" w:type="dxa"/>
            </w:tcMar>
          </w:tcPr>
          <w:p w14:paraId="73650E7B" w14:textId="102A056A" w:rsidR="001A7DD4" w:rsidRPr="00442428" w:rsidRDefault="00A022D6" w:rsidP="005B3541">
            <w:pPr>
              <w:spacing w:before="240" w:after="240" w:line="240" w:lineRule="auto"/>
              <w:ind w:left="0" w:hanging="2"/>
              <w:jc w:val="both"/>
              <w:rPr>
                <w:rFonts w:asciiTheme="majorBidi" w:hAnsiTheme="majorBidi" w:cstheme="majorBidi"/>
                <w:b/>
                <w:color w:val="000000"/>
                <w:sz w:val="18"/>
                <w:szCs w:val="18"/>
                <w:lang w:val="en-GB"/>
              </w:rPr>
            </w:pPr>
            <w:r w:rsidRPr="00442428">
              <w:rPr>
                <w:rFonts w:asciiTheme="majorBidi" w:hAnsiTheme="majorBidi" w:cstheme="majorBidi"/>
                <w:b/>
                <w:color w:val="000000"/>
                <w:sz w:val="18"/>
                <w:szCs w:val="18"/>
                <w:lang w:val="en-GB"/>
              </w:rPr>
              <w:t xml:space="preserve">Activity </w:t>
            </w:r>
            <w:r w:rsidR="001A7DD4" w:rsidRPr="00442428">
              <w:rPr>
                <w:rFonts w:asciiTheme="majorBidi" w:hAnsiTheme="majorBidi" w:cstheme="majorBidi"/>
                <w:b/>
                <w:color w:val="000000"/>
                <w:sz w:val="18"/>
                <w:szCs w:val="18"/>
                <w:lang w:val="en-GB"/>
              </w:rPr>
              <w:t xml:space="preserve">3. Bolster </w:t>
            </w:r>
            <w:r w:rsidR="000D4A31" w:rsidRPr="00442428">
              <w:rPr>
                <w:rFonts w:asciiTheme="majorBidi" w:hAnsiTheme="majorBidi" w:cstheme="majorBidi"/>
                <w:b/>
                <w:color w:val="000000"/>
                <w:sz w:val="18"/>
                <w:szCs w:val="18"/>
                <w:lang w:val="en-GB"/>
              </w:rPr>
              <w:t xml:space="preserve">gender-responsive </w:t>
            </w:r>
            <w:r w:rsidR="001A7DD4" w:rsidRPr="00442428">
              <w:rPr>
                <w:rFonts w:asciiTheme="majorBidi" w:hAnsiTheme="majorBidi" w:cstheme="majorBidi"/>
                <w:b/>
                <w:color w:val="000000"/>
                <w:sz w:val="18"/>
                <w:szCs w:val="18"/>
                <w:lang w:val="en-GB"/>
              </w:rPr>
              <w:t>communication efforts and disseminate strategic messages to the public, including vulnerable groups of the population, to promote safety measures on preventing the spread of COVID-19.</w:t>
            </w:r>
          </w:p>
          <w:p w14:paraId="06E987A9" w14:textId="77777777" w:rsidR="001A7DD4" w:rsidRPr="00442428" w:rsidRDefault="001A7DD4" w:rsidP="005B3541">
            <w:pPr>
              <w:spacing w:before="240" w:after="240" w:line="240" w:lineRule="auto"/>
              <w:ind w:left="0" w:hanging="2"/>
              <w:jc w:val="both"/>
              <w:rPr>
                <w:rFonts w:asciiTheme="majorBidi" w:hAnsiTheme="majorBidi" w:cstheme="majorBidi"/>
                <w:lang w:val="en-GB"/>
              </w:rPr>
            </w:pPr>
            <w:r w:rsidRPr="00442428">
              <w:rPr>
                <w:rFonts w:asciiTheme="majorBidi" w:hAnsiTheme="majorBidi" w:cstheme="majorBidi"/>
                <w:b/>
                <w:color w:val="000000"/>
                <w:sz w:val="18"/>
                <w:szCs w:val="18"/>
                <w:lang w:val="en-GB"/>
              </w:rPr>
              <w:t>Indicators / Targets (2020):</w:t>
            </w:r>
          </w:p>
          <w:p w14:paraId="4806255A" w14:textId="77777777" w:rsidR="001A7DD4" w:rsidRPr="00442428" w:rsidRDefault="001A7DD4" w:rsidP="005B3541">
            <w:pPr>
              <w:spacing w:before="240" w:after="240" w:line="240" w:lineRule="auto"/>
              <w:ind w:left="0" w:hanging="2"/>
              <w:jc w:val="both"/>
              <w:rPr>
                <w:rFonts w:asciiTheme="majorBidi" w:hAnsiTheme="majorBidi" w:cstheme="majorBidi"/>
                <w:lang w:val="en-GB"/>
              </w:rPr>
            </w:pPr>
            <w:r w:rsidRPr="00442428">
              <w:rPr>
                <w:rFonts w:asciiTheme="majorBidi" w:hAnsiTheme="majorBidi" w:cstheme="majorBidi"/>
                <w:color w:val="000000"/>
                <w:sz w:val="18"/>
                <w:szCs w:val="18"/>
                <w:lang w:val="en-GB"/>
              </w:rPr>
              <w:t>1 state emergency communication strategy and response plan developed with a particular focus on the outreach of vulnerable groups</w:t>
            </w:r>
          </w:p>
          <w:p w14:paraId="2ED3C80F" w14:textId="77777777" w:rsidR="001A7DD4" w:rsidRPr="00442428" w:rsidRDefault="001A7DD4" w:rsidP="005B3541">
            <w:pPr>
              <w:spacing w:before="240" w:after="240" w:line="240" w:lineRule="auto"/>
              <w:ind w:left="0" w:hanging="2"/>
              <w:jc w:val="both"/>
              <w:rPr>
                <w:rFonts w:asciiTheme="majorBidi" w:hAnsiTheme="majorBidi" w:cstheme="majorBidi"/>
                <w:lang w:val="en-GB"/>
              </w:rPr>
            </w:pPr>
            <w:r w:rsidRPr="00442428">
              <w:rPr>
                <w:rFonts w:asciiTheme="majorBidi" w:hAnsiTheme="majorBidi" w:cstheme="majorBidi"/>
                <w:color w:val="000000"/>
                <w:sz w:val="18"/>
                <w:szCs w:val="18"/>
                <w:lang w:val="en-GB"/>
              </w:rPr>
              <w:t>1 online training on emergency communications developed for ministerial press-offices and other civil servants</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DAEC38A" w14:textId="23FE2803" w:rsidR="001A7DD4" w:rsidRPr="00442428" w:rsidRDefault="001A7DD4" w:rsidP="005B3541">
            <w:pPr>
              <w:spacing w:line="240" w:lineRule="auto"/>
              <w:ind w:left="0" w:hanging="2"/>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Activity 3.1 Enhance capacities of the inter-agency communications group on effective awareness-raising and strategic crisis communication</w:t>
            </w:r>
            <w:r w:rsidR="009C2068" w:rsidRPr="00442428">
              <w:rPr>
                <w:rFonts w:asciiTheme="majorBidi" w:hAnsiTheme="majorBidi" w:cstheme="majorBidi"/>
                <w:color w:val="000000"/>
                <w:sz w:val="18"/>
                <w:szCs w:val="18"/>
                <w:lang w:val="en-GB"/>
              </w:rPr>
              <w:t xml:space="preserve"> in line with UNDP principles of gender-responsive communications</w:t>
            </w:r>
            <w:r w:rsidRPr="00442428">
              <w:rPr>
                <w:rFonts w:asciiTheme="majorBidi" w:hAnsiTheme="majorBidi" w:cstheme="majorBidi"/>
                <w:color w:val="000000"/>
                <w:sz w:val="18"/>
                <w:szCs w:val="18"/>
                <w:lang w:val="en-GB"/>
              </w:rPr>
              <w:t>:</w:t>
            </w:r>
          </w:p>
          <w:p w14:paraId="049041AE" w14:textId="77777777" w:rsidR="001A7DD4" w:rsidRPr="00442428" w:rsidRDefault="001A7DD4" w:rsidP="00350949">
            <w:pPr>
              <w:numPr>
                <w:ilvl w:val="0"/>
                <w:numId w:val="12"/>
              </w:numPr>
              <w:tabs>
                <w:tab w:val="left" w:pos="258"/>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Engage short-term communication experts to the group</w:t>
            </w:r>
          </w:p>
          <w:p w14:paraId="2D345AB2" w14:textId="77777777" w:rsidR="001A7DD4" w:rsidRPr="00442428" w:rsidRDefault="001A7DD4" w:rsidP="00350949">
            <w:pPr>
              <w:numPr>
                <w:ilvl w:val="0"/>
                <w:numId w:val="12"/>
              </w:numPr>
              <w:tabs>
                <w:tab w:val="left" w:pos="258"/>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Develop communication plans to ensure coherent messaging on COVID-19</w:t>
            </w:r>
          </w:p>
          <w:p w14:paraId="4C883821" w14:textId="719B0BFD" w:rsidR="001A7DD4" w:rsidRPr="00442428" w:rsidRDefault="001A7DD4" w:rsidP="00350949">
            <w:pPr>
              <w:numPr>
                <w:ilvl w:val="0"/>
                <w:numId w:val="12"/>
              </w:numPr>
              <w:tabs>
                <w:tab w:val="left" w:pos="258"/>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Train communication experts of the government institutions on communication tools</w:t>
            </w:r>
          </w:p>
          <w:p w14:paraId="20DE1F2F" w14:textId="77777777" w:rsidR="001A7DD4" w:rsidRPr="00442428" w:rsidRDefault="001A7DD4" w:rsidP="005B3541">
            <w:pPr>
              <w:pBdr>
                <w:top w:val="nil"/>
                <w:left w:val="nil"/>
                <w:bottom w:val="nil"/>
                <w:right w:val="nil"/>
                <w:between w:val="nil"/>
              </w:pBdr>
              <w:spacing w:line="240" w:lineRule="auto"/>
              <w:ind w:left="0" w:hanging="2"/>
              <w:rPr>
                <w:rFonts w:asciiTheme="majorBidi" w:hAnsiTheme="majorBidi" w:cstheme="majorBidi"/>
                <w:color w:val="000000"/>
                <w:sz w:val="18"/>
                <w:szCs w:val="18"/>
                <w:lang w:val="en-GB"/>
              </w:rPr>
            </w:pP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45F15B6" w14:textId="7AA9B20F" w:rsidR="001A7DD4" w:rsidRPr="00442428" w:rsidRDefault="00013CC4" w:rsidP="005B3541">
            <w:pPr>
              <w:spacing w:line="240" w:lineRule="auto"/>
              <w:ind w:left="0" w:hanging="2"/>
              <w:rPr>
                <w:rFonts w:asciiTheme="majorBidi" w:hAnsiTheme="majorBidi" w:cstheme="majorBidi"/>
                <w:lang w:val="en-GB"/>
              </w:rPr>
            </w:pPr>
            <w:r>
              <w:rPr>
                <w:rFonts w:asciiTheme="majorBidi" w:hAnsiTheme="majorBidi" w:cstheme="majorBidi"/>
                <w:lang w:val="en-GB"/>
              </w:rPr>
              <w:t>X</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ED08D1B" w14:textId="5B20F590" w:rsidR="001A7DD4" w:rsidRPr="00442428" w:rsidRDefault="00013CC4" w:rsidP="005B3541">
            <w:pPr>
              <w:spacing w:line="240" w:lineRule="auto"/>
              <w:ind w:left="0" w:hanging="2"/>
              <w:rPr>
                <w:rFonts w:asciiTheme="majorBidi" w:hAnsiTheme="majorBidi" w:cstheme="majorBidi"/>
                <w:lang w:val="en-GB"/>
              </w:rPr>
            </w:pPr>
            <w:r>
              <w:rPr>
                <w:rFonts w:asciiTheme="majorBidi" w:hAnsiTheme="majorBidi" w:cstheme="majorBidi"/>
                <w:lang w:val="en-GB"/>
              </w:rPr>
              <w:t>X</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1C2222C" w14:textId="77777777" w:rsidR="001A7DD4" w:rsidRPr="00442428" w:rsidRDefault="001A7DD4" w:rsidP="005B3541">
            <w:pPr>
              <w:spacing w:line="240" w:lineRule="auto"/>
              <w:ind w:left="0" w:hanging="2"/>
              <w:rPr>
                <w:rFonts w:asciiTheme="majorBidi" w:hAnsiTheme="majorBidi" w:cstheme="majorBidi"/>
                <w:lang w:val="en-GB"/>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FA5B1E5" w14:textId="77777777" w:rsidR="001A7DD4" w:rsidRPr="00442428" w:rsidRDefault="001A7DD4" w:rsidP="005B3541">
            <w:pPr>
              <w:spacing w:line="240" w:lineRule="auto"/>
              <w:ind w:left="0" w:hanging="2"/>
              <w:rPr>
                <w:rFonts w:asciiTheme="majorBidi" w:hAnsiTheme="majorBidi" w:cstheme="majorBidi"/>
                <w:lang w:val="en-GB"/>
              </w:rPr>
            </w:pPr>
          </w:p>
        </w:tc>
        <w:tc>
          <w:tcPr>
            <w:tcW w:w="17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2A69C13" w14:textId="77777777" w:rsidR="001A7DD4" w:rsidRPr="00442428" w:rsidRDefault="001A7DD4" w:rsidP="00FA0408">
            <w:pPr>
              <w:numPr>
                <w:ilvl w:val="0"/>
                <w:numId w:val="8"/>
              </w:numPr>
              <w:tabs>
                <w:tab w:val="left" w:pos="159"/>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 xml:space="preserve">UNDP; </w:t>
            </w:r>
          </w:p>
          <w:p w14:paraId="1CBE3E60" w14:textId="77777777" w:rsidR="001A7DD4" w:rsidRPr="00442428" w:rsidRDefault="001A7DD4" w:rsidP="00FA0408">
            <w:pPr>
              <w:numPr>
                <w:ilvl w:val="0"/>
                <w:numId w:val="8"/>
              </w:numPr>
              <w:tabs>
                <w:tab w:val="left" w:pos="159"/>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 xml:space="preserve">Office of the Prime-Minister; </w:t>
            </w:r>
          </w:p>
          <w:p w14:paraId="496BA890" w14:textId="77777777" w:rsidR="001A7DD4" w:rsidRPr="00442428" w:rsidRDefault="001A7DD4" w:rsidP="00FA0408">
            <w:pPr>
              <w:numPr>
                <w:ilvl w:val="0"/>
                <w:numId w:val="8"/>
              </w:numPr>
              <w:tabs>
                <w:tab w:val="left" w:pos="159"/>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Secretariat of the Cabinet of Ministers/State Commission on Technical-Environmental and Emergency Situations;</w:t>
            </w:r>
          </w:p>
          <w:p w14:paraId="422E854A" w14:textId="77777777" w:rsidR="001A7DD4" w:rsidRPr="00442428" w:rsidRDefault="001A7DD4" w:rsidP="00FA0408">
            <w:pPr>
              <w:numPr>
                <w:ilvl w:val="0"/>
                <w:numId w:val="8"/>
              </w:numPr>
              <w:tabs>
                <w:tab w:val="left" w:pos="159"/>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Ministry of Foreign Affairs;</w:t>
            </w:r>
          </w:p>
          <w:p w14:paraId="0DBC2DB8" w14:textId="77777777" w:rsidR="001A7DD4" w:rsidRPr="00442428" w:rsidRDefault="001A7DD4" w:rsidP="00FA0408">
            <w:pPr>
              <w:numPr>
                <w:ilvl w:val="0"/>
                <w:numId w:val="8"/>
              </w:numPr>
              <w:tabs>
                <w:tab w:val="left" w:pos="159"/>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 xml:space="preserve">line ministries; </w:t>
            </w:r>
          </w:p>
          <w:p w14:paraId="0732AA6A" w14:textId="77777777" w:rsidR="001A7DD4" w:rsidRPr="00442428" w:rsidRDefault="001A7DD4" w:rsidP="00FA0408">
            <w:pPr>
              <w:numPr>
                <w:ilvl w:val="0"/>
                <w:numId w:val="8"/>
              </w:numPr>
              <w:tabs>
                <w:tab w:val="left" w:pos="159"/>
              </w:tabs>
              <w:suppressAutoHyphens w:val="0"/>
              <w:spacing w:line="240" w:lineRule="auto"/>
              <w:ind w:leftChars="0" w:left="0" w:firstLineChars="0" w:hanging="2"/>
              <w:textDirection w:val="lrTb"/>
              <w:textAlignment w:val="auto"/>
              <w:outlineLvl w:val="9"/>
              <w:rPr>
                <w:rFonts w:asciiTheme="majorBidi" w:hAnsiTheme="majorBidi" w:cstheme="majorBidi"/>
                <w:sz w:val="18"/>
                <w:szCs w:val="18"/>
                <w:lang w:val="en-GB"/>
              </w:rPr>
            </w:pPr>
            <w:r w:rsidRPr="00442428">
              <w:rPr>
                <w:rFonts w:asciiTheme="majorBidi" w:hAnsiTheme="majorBidi" w:cstheme="majorBidi"/>
                <w:color w:val="000000"/>
                <w:sz w:val="18"/>
                <w:szCs w:val="18"/>
                <w:lang w:val="en-GB"/>
              </w:rPr>
              <w:t>Office of the President of Ukraine</w:t>
            </w:r>
            <w:r w:rsidRPr="00442428">
              <w:rPr>
                <w:rFonts w:asciiTheme="majorBidi" w:hAnsiTheme="majorBidi" w:cstheme="majorBidi"/>
                <w:sz w:val="18"/>
                <w:szCs w:val="18"/>
                <w:lang w:val="en-GB"/>
              </w:rPr>
              <w:t xml:space="preserve"> </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DC04B52" w14:textId="07418CAE" w:rsidR="001A7DD4" w:rsidRPr="00442428" w:rsidRDefault="001A7DD4" w:rsidP="005B3541">
            <w:pPr>
              <w:spacing w:line="240" w:lineRule="auto"/>
              <w:ind w:left="0" w:hanging="2"/>
              <w:rPr>
                <w:rFonts w:asciiTheme="majorBidi" w:hAnsiTheme="majorBidi" w:cstheme="majorBidi"/>
                <w:lang w:val="en-GB"/>
              </w:rPr>
            </w:pPr>
            <w:r w:rsidRPr="00442428">
              <w:rPr>
                <w:rFonts w:asciiTheme="majorBidi" w:hAnsiTheme="majorBidi" w:cstheme="majorBidi"/>
                <w:color w:val="000000"/>
                <w:sz w:val="18"/>
                <w:szCs w:val="18"/>
                <w:lang w:val="en-GB"/>
              </w:rPr>
              <w:t>UNDP</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C9D9DB4" w14:textId="40D6F774" w:rsidR="001A7DD4" w:rsidRPr="00442428" w:rsidRDefault="00E409D5" w:rsidP="00173EAF">
            <w:pPr>
              <w:spacing w:after="120" w:line="240" w:lineRule="auto"/>
              <w:ind w:left="0" w:hanging="2"/>
              <w:rPr>
                <w:rFonts w:asciiTheme="majorBidi" w:hAnsiTheme="majorBidi" w:cstheme="majorBidi"/>
                <w:sz w:val="18"/>
                <w:szCs w:val="18"/>
                <w:lang w:val="en-GB"/>
              </w:rPr>
            </w:pPr>
            <w:r w:rsidRPr="00442428">
              <w:rPr>
                <w:rFonts w:asciiTheme="majorBidi" w:hAnsiTheme="majorBidi" w:cstheme="majorBidi"/>
                <w:sz w:val="18"/>
                <w:szCs w:val="18"/>
                <w:lang w:val="en-GB"/>
              </w:rPr>
              <w:t xml:space="preserve">71300 </w:t>
            </w:r>
            <w:r w:rsidR="001A7DD4" w:rsidRPr="00442428">
              <w:rPr>
                <w:rFonts w:asciiTheme="majorBidi" w:hAnsiTheme="majorBidi" w:cstheme="majorBidi"/>
                <w:sz w:val="18"/>
                <w:szCs w:val="18"/>
                <w:lang w:val="en-GB"/>
              </w:rPr>
              <w:t xml:space="preserve">Local consultants </w:t>
            </w:r>
          </w:p>
          <w:p w14:paraId="6CB83E23" w14:textId="77777777" w:rsidR="001A7DD4" w:rsidRPr="00442428" w:rsidRDefault="001A7DD4" w:rsidP="00173EAF">
            <w:pPr>
              <w:spacing w:after="120" w:line="240" w:lineRule="auto"/>
              <w:ind w:left="0" w:hanging="2"/>
              <w:rPr>
                <w:rFonts w:asciiTheme="majorBidi" w:hAnsiTheme="majorBidi" w:cstheme="majorBidi"/>
                <w:sz w:val="18"/>
                <w:szCs w:val="18"/>
                <w:lang w:val="en-GB"/>
              </w:rPr>
            </w:pPr>
            <w:r w:rsidRPr="00442428">
              <w:rPr>
                <w:rFonts w:asciiTheme="majorBidi" w:hAnsiTheme="majorBidi" w:cstheme="majorBidi"/>
                <w:sz w:val="18"/>
                <w:szCs w:val="18"/>
                <w:lang w:val="en-GB"/>
              </w:rPr>
              <w:t>71400 Contractual services Individuals: Project Coordinator/ Project Associate (50%) 6 months</w:t>
            </w:r>
          </w:p>
          <w:p w14:paraId="25F8F427" w14:textId="77777777" w:rsidR="001A7DD4" w:rsidRPr="00442428" w:rsidRDefault="74FA574F" w:rsidP="08C67BFF">
            <w:pPr>
              <w:spacing w:after="120" w:line="240" w:lineRule="auto"/>
              <w:ind w:left="0" w:hanging="2"/>
              <w:rPr>
                <w:rFonts w:asciiTheme="majorBidi" w:hAnsiTheme="majorBidi" w:cstheme="majorBidi"/>
                <w:sz w:val="18"/>
                <w:szCs w:val="18"/>
                <w:lang w:val="en-GB"/>
              </w:rPr>
            </w:pPr>
            <w:r w:rsidRPr="08C67BFF">
              <w:rPr>
                <w:rFonts w:asciiTheme="majorBidi" w:hAnsiTheme="majorBidi" w:cstheme="majorBidi"/>
                <w:sz w:val="18"/>
                <w:szCs w:val="18"/>
                <w:lang w:val="en-GB"/>
              </w:rPr>
              <w:t>74200 Printing, Design, Translations</w:t>
            </w:r>
          </w:p>
          <w:p w14:paraId="4644C900" w14:textId="77777777" w:rsidR="001A7DD4" w:rsidRPr="00442428" w:rsidRDefault="74FA574F" w:rsidP="08C67BFF">
            <w:pPr>
              <w:spacing w:after="120" w:line="240" w:lineRule="auto"/>
              <w:ind w:left="0" w:hanging="2"/>
              <w:rPr>
                <w:rFonts w:asciiTheme="majorBidi" w:hAnsiTheme="majorBidi" w:cstheme="majorBidi"/>
                <w:sz w:val="18"/>
                <w:szCs w:val="18"/>
                <w:lang w:val="en-GB"/>
              </w:rPr>
            </w:pPr>
            <w:r w:rsidRPr="08C67BFF">
              <w:rPr>
                <w:rFonts w:asciiTheme="majorBidi" w:hAnsiTheme="majorBidi" w:cstheme="majorBidi"/>
                <w:sz w:val="18"/>
                <w:szCs w:val="18"/>
                <w:lang w:val="en-GB"/>
              </w:rPr>
              <w:t>75700 Trainings and Conferences</w:t>
            </w:r>
          </w:p>
          <w:p w14:paraId="46D04E43" w14:textId="6D43A275" w:rsidR="001A7DD4" w:rsidRPr="00442428" w:rsidRDefault="001A7DD4" w:rsidP="00173EAF">
            <w:pPr>
              <w:spacing w:after="120" w:line="240" w:lineRule="auto"/>
              <w:ind w:left="0" w:hanging="2"/>
              <w:rPr>
                <w:rFonts w:asciiTheme="majorBidi" w:hAnsiTheme="majorBidi" w:cstheme="majorBidi"/>
                <w:sz w:val="18"/>
                <w:szCs w:val="18"/>
                <w:lang w:val="en-GB"/>
              </w:rPr>
            </w:pP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D20E867" w14:textId="0E3B26DD" w:rsidR="001A7DD4" w:rsidRPr="00442428" w:rsidRDefault="009E59AE" w:rsidP="005B3541">
            <w:pPr>
              <w:spacing w:line="240" w:lineRule="auto"/>
              <w:ind w:left="0" w:hanging="2"/>
              <w:rPr>
                <w:rFonts w:asciiTheme="majorBidi" w:hAnsiTheme="majorBidi" w:cstheme="majorBidi"/>
                <w:sz w:val="18"/>
                <w:szCs w:val="18"/>
                <w:lang w:val="en-GB"/>
              </w:rPr>
            </w:pPr>
            <w:r w:rsidRPr="00442428">
              <w:rPr>
                <w:rFonts w:asciiTheme="majorBidi" w:hAnsiTheme="majorBidi" w:cstheme="majorBidi"/>
                <w:sz w:val="18"/>
                <w:szCs w:val="18"/>
                <w:lang w:val="en-GB"/>
              </w:rPr>
              <w:t>30</w:t>
            </w:r>
            <w:r w:rsidR="001A7DD4" w:rsidRPr="00442428">
              <w:rPr>
                <w:rFonts w:asciiTheme="majorBidi" w:hAnsiTheme="majorBidi" w:cstheme="majorBidi"/>
                <w:sz w:val="18"/>
                <w:szCs w:val="18"/>
                <w:lang w:val="en-GB"/>
              </w:rPr>
              <w:t xml:space="preserve">,000 </w:t>
            </w:r>
          </w:p>
          <w:p w14:paraId="32840147" w14:textId="33388B7F" w:rsidR="001A7DD4" w:rsidRPr="00442428" w:rsidRDefault="001A7DD4" w:rsidP="00173EAF">
            <w:pPr>
              <w:spacing w:line="240" w:lineRule="auto"/>
              <w:ind w:leftChars="0" w:left="0" w:firstLineChars="0" w:firstLine="0"/>
              <w:rPr>
                <w:rFonts w:asciiTheme="majorBidi" w:hAnsiTheme="majorBidi" w:cstheme="majorBidi"/>
                <w:sz w:val="18"/>
                <w:szCs w:val="18"/>
                <w:lang w:val="en-GB"/>
              </w:rPr>
            </w:pPr>
          </w:p>
          <w:p w14:paraId="1B4C4DDF" w14:textId="77777777" w:rsidR="001A7DD4" w:rsidRPr="00442428" w:rsidRDefault="001A7DD4" w:rsidP="00173EAF">
            <w:pPr>
              <w:spacing w:line="240" w:lineRule="auto"/>
              <w:ind w:leftChars="0" w:left="0" w:firstLineChars="0" w:firstLine="0"/>
              <w:rPr>
                <w:rFonts w:asciiTheme="majorBidi" w:hAnsiTheme="majorBidi" w:cstheme="majorBidi"/>
                <w:sz w:val="18"/>
                <w:szCs w:val="18"/>
                <w:lang w:val="en-GB"/>
              </w:rPr>
            </w:pPr>
          </w:p>
          <w:p w14:paraId="4057457E" w14:textId="3D9FB6E7" w:rsidR="001A7DD4" w:rsidRPr="00442428" w:rsidRDefault="74FA574F" w:rsidP="08C67BFF">
            <w:pPr>
              <w:spacing w:line="240" w:lineRule="auto"/>
              <w:ind w:leftChars="0" w:left="0" w:firstLineChars="0" w:firstLine="0"/>
              <w:rPr>
                <w:rFonts w:asciiTheme="majorBidi" w:hAnsiTheme="majorBidi" w:cstheme="majorBidi"/>
                <w:sz w:val="18"/>
                <w:szCs w:val="18"/>
                <w:lang w:val="en-GB"/>
              </w:rPr>
            </w:pPr>
            <w:r w:rsidRPr="08C67BFF">
              <w:rPr>
                <w:rFonts w:asciiTheme="majorBidi" w:hAnsiTheme="majorBidi" w:cstheme="majorBidi"/>
                <w:sz w:val="18"/>
                <w:szCs w:val="18"/>
                <w:lang w:val="en-GB"/>
              </w:rPr>
              <w:t>7,651</w:t>
            </w:r>
          </w:p>
          <w:p w14:paraId="6F11D4DA" w14:textId="77777777" w:rsidR="001A7DD4" w:rsidRPr="00442428" w:rsidRDefault="001A7DD4" w:rsidP="005B3541">
            <w:pPr>
              <w:spacing w:line="240" w:lineRule="auto"/>
              <w:ind w:left="0" w:hanging="2"/>
              <w:rPr>
                <w:rFonts w:asciiTheme="majorBidi" w:hAnsiTheme="majorBidi" w:cstheme="majorBidi"/>
                <w:sz w:val="18"/>
                <w:szCs w:val="18"/>
                <w:lang w:val="en-GB"/>
              </w:rPr>
            </w:pPr>
          </w:p>
          <w:p w14:paraId="1A1FA67C" w14:textId="77777777" w:rsidR="001A7DD4" w:rsidRPr="00442428" w:rsidRDefault="001A7DD4" w:rsidP="005B3541">
            <w:pPr>
              <w:spacing w:line="240" w:lineRule="auto"/>
              <w:ind w:left="0" w:hanging="2"/>
              <w:rPr>
                <w:rFonts w:asciiTheme="majorBidi" w:hAnsiTheme="majorBidi" w:cstheme="majorBidi"/>
                <w:sz w:val="18"/>
                <w:szCs w:val="18"/>
                <w:lang w:val="en-GB"/>
              </w:rPr>
            </w:pPr>
          </w:p>
          <w:p w14:paraId="4B429D1E" w14:textId="77777777" w:rsidR="001A7DD4" w:rsidRPr="00442428" w:rsidRDefault="001A7DD4" w:rsidP="005B3541">
            <w:pPr>
              <w:spacing w:line="240" w:lineRule="auto"/>
              <w:ind w:left="0" w:hanging="2"/>
              <w:rPr>
                <w:rFonts w:asciiTheme="majorBidi" w:hAnsiTheme="majorBidi" w:cstheme="majorBidi"/>
                <w:sz w:val="18"/>
                <w:szCs w:val="18"/>
                <w:lang w:val="en-GB"/>
              </w:rPr>
            </w:pPr>
          </w:p>
          <w:p w14:paraId="559258F8" w14:textId="77777777" w:rsidR="001A7DD4" w:rsidRPr="00442428" w:rsidRDefault="001A7DD4" w:rsidP="005B3541">
            <w:pPr>
              <w:spacing w:line="240" w:lineRule="auto"/>
              <w:ind w:left="0" w:hanging="2"/>
              <w:rPr>
                <w:rFonts w:asciiTheme="majorBidi" w:hAnsiTheme="majorBidi" w:cstheme="majorBidi"/>
                <w:sz w:val="18"/>
                <w:szCs w:val="18"/>
                <w:lang w:val="en-GB"/>
              </w:rPr>
            </w:pPr>
          </w:p>
          <w:p w14:paraId="6A6C1076" w14:textId="77777777" w:rsidR="001A7DD4" w:rsidRPr="00442428" w:rsidRDefault="001A7DD4" w:rsidP="005B3541">
            <w:pPr>
              <w:spacing w:line="240" w:lineRule="auto"/>
              <w:ind w:left="0" w:hanging="2"/>
              <w:rPr>
                <w:rFonts w:asciiTheme="majorBidi" w:hAnsiTheme="majorBidi" w:cstheme="majorBidi"/>
                <w:sz w:val="18"/>
                <w:szCs w:val="18"/>
                <w:lang w:val="en-GB"/>
              </w:rPr>
            </w:pPr>
          </w:p>
          <w:p w14:paraId="4EC06E0F" w14:textId="77777777" w:rsidR="001A7DD4" w:rsidRPr="00442428" w:rsidRDefault="001A7DD4" w:rsidP="005B3541">
            <w:pPr>
              <w:spacing w:line="240" w:lineRule="auto"/>
              <w:ind w:left="0" w:hanging="2"/>
              <w:rPr>
                <w:rFonts w:asciiTheme="majorBidi" w:hAnsiTheme="majorBidi" w:cstheme="majorBidi"/>
                <w:sz w:val="18"/>
                <w:szCs w:val="18"/>
                <w:lang w:val="en-GB"/>
              </w:rPr>
            </w:pPr>
          </w:p>
          <w:p w14:paraId="5D7B7F98" w14:textId="77777777" w:rsidR="001A7DD4" w:rsidRPr="00442428" w:rsidRDefault="001A7DD4" w:rsidP="005B3541">
            <w:pPr>
              <w:spacing w:line="240" w:lineRule="auto"/>
              <w:ind w:left="0" w:hanging="2"/>
              <w:rPr>
                <w:rFonts w:asciiTheme="majorBidi" w:hAnsiTheme="majorBidi" w:cstheme="majorBidi"/>
                <w:sz w:val="18"/>
                <w:szCs w:val="18"/>
                <w:lang w:val="en-GB"/>
              </w:rPr>
            </w:pPr>
          </w:p>
          <w:p w14:paraId="6A60A8EC" w14:textId="450149DD" w:rsidR="001A7DD4" w:rsidRPr="00442428" w:rsidRDefault="001A7DD4" w:rsidP="005B3541">
            <w:pPr>
              <w:spacing w:line="240" w:lineRule="auto"/>
              <w:ind w:left="0" w:hanging="2"/>
              <w:rPr>
                <w:rFonts w:asciiTheme="majorBidi" w:hAnsiTheme="majorBidi" w:cstheme="majorBidi"/>
                <w:sz w:val="18"/>
                <w:szCs w:val="18"/>
                <w:lang w:val="en-GB"/>
              </w:rPr>
            </w:pPr>
            <w:r w:rsidRPr="00442428">
              <w:rPr>
                <w:rFonts w:asciiTheme="majorBidi" w:hAnsiTheme="majorBidi" w:cstheme="majorBidi"/>
                <w:sz w:val="18"/>
                <w:szCs w:val="18"/>
                <w:lang w:val="en-GB"/>
              </w:rPr>
              <w:t>2,000</w:t>
            </w:r>
          </w:p>
          <w:p w14:paraId="193D51A2" w14:textId="77777777" w:rsidR="001A7DD4" w:rsidRPr="00442428" w:rsidRDefault="001A7DD4" w:rsidP="005B3541">
            <w:pPr>
              <w:spacing w:line="240" w:lineRule="auto"/>
              <w:ind w:left="0" w:hanging="2"/>
              <w:rPr>
                <w:rFonts w:asciiTheme="majorBidi" w:hAnsiTheme="majorBidi" w:cstheme="majorBidi"/>
                <w:sz w:val="18"/>
                <w:szCs w:val="18"/>
                <w:lang w:val="en-GB"/>
              </w:rPr>
            </w:pPr>
          </w:p>
          <w:p w14:paraId="60717CE8" w14:textId="77777777" w:rsidR="001A7DD4" w:rsidRPr="00442428" w:rsidRDefault="001A7DD4" w:rsidP="005B3541">
            <w:pPr>
              <w:spacing w:line="240" w:lineRule="auto"/>
              <w:ind w:left="0" w:hanging="2"/>
              <w:rPr>
                <w:rFonts w:asciiTheme="majorBidi" w:hAnsiTheme="majorBidi" w:cstheme="majorBidi"/>
                <w:sz w:val="18"/>
                <w:szCs w:val="18"/>
                <w:lang w:val="en-GB"/>
              </w:rPr>
            </w:pPr>
          </w:p>
          <w:p w14:paraId="7CD1ADF0" w14:textId="0E4EB3FF" w:rsidR="001A7DD4" w:rsidRPr="00442428" w:rsidRDefault="009E59AE" w:rsidP="005B3541">
            <w:pPr>
              <w:spacing w:line="240" w:lineRule="auto"/>
              <w:ind w:left="0" w:hanging="2"/>
              <w:rPr>
                <w:rFonts w:asciiTheme="majorBidi" w:hAnsiTheme="majorBidi" w:cstheme="majorBidi"/>
                <w:sz w:val="18"/>
                <w:szCs w:val="18"/>
                <w:lang w:val="en-GB"/>
              </w:rPr>
            </w:pPr>
            <w:r w:rsidRPr="00442428">
              <w:rPr>
                <w:rFonts w:asciiTheme="majorBidi" w:hAnsiTheme="majorBidi" w:cstheme="majorBidi"/>
                <w:sz w:val="18"/>
                <w:szCs w:val="18"/>
                <w:lang w:val="en-GB"/>
              </w:rPr>
              <w:t>4</w:t>
            </w:r>
            <w:r w:rsidR="001A7DD4" w:rsidRPr="00442428">
              <w:rPr>
                <w:rFonts w:asciiTheme="majorBidi" w:hAnsiTheme="majorBidi" w:cstheme="majorBidi"/>
                <w:sz w:val="18"/>
                <w:szCs w:val="18"/>
                <w:lang w:val="en-GB"/>
              </w:rPr>
              <w:t>,000</w:t>
            </w:r>
          </w:p>
          <w:p w14:paraId="130AD257" w14:textId="77777777" w:rsidR="001A7DD4" w:rsidRPr="00442428" w:rsidRDefault="001A7DD4" w:rsidP="005B3541">
            <w:pPr>
              <w:spacing w:line="240" w:lineRule="auto"/>
              <w:ind w:left="0" w:hanging="2"/>
              <w:rPr>
                <w:rFonts w:asciiTheme="majorBidi" w:hAnsiTheme="majorBidi" w:cstheme="majorBidi"/>
                <w:sz w:val="18"/>
                <w:szCs w:val="18"/>
                <w:lang w:val="en-GB"/>
              </w:rPr>
            </w:pPr>
          </w:p>
          <w:p w14:paraId="21341AB7" w14:textId="7C5BEA97" w:rsidR="001A7DD4" w:rsidRPr="00442428" w:rsidRDefault="001A7DD4" w:rsidP="005B3541">
            <w:pPr>
              <w:spacing w:line="240" w:lineRule="auto"/>
              <w:ind w:left="0" w:hanging="2"/>
              <w:rPr>
                <w:rFonts w:asciiTheme="majorBidi" w:hAnsiTheme="majorBidi" w:cstheme="majorBidi"/>
                <w:sz w:val="18"/>
                <w:szCs w:val="18"/>
                <w:lang w:val="en-GB"/>
              </w:rPr>
            </w:pPr>
          </w:p>
        </w:tc>
      </w:tr>
      <w:tr w:rsidR="001A7DD4" w:rsidRPr="00442428" w14:paraId="2C372349" w14:textId="77777777" w:rsidTr="08C67BFF">
        <w:trPr>
          <w:gridAfter w:val="1"/>
          <w:wAfter w:w="17" w:type="dxa"/>
          <w:trHeight w:val="220"/>
        </w:trPr>
        <w:tc>
          <w:tcPr>
            <w:tcW w:w="2965" w:type="dxa"/>
            <w:vMerge/>
            <w:tcMar>
              <w:top w:w="0" w:type="dxa"/>
              <w:left w:w="108" w:type="dxa"/>
              <w:bottom w:w="0" w:type="dxa"/>
              <w:right w:w="108" w:type="dxa"/>
            </w:tcMar>
          </w:tcPr>
          <w:p w14:paraId="15AA1BC6" w14:textId="77777777" w:rsidR="001A7DD4" w:rsidRPr="00442428" w:rsidRDefault="001A7DD4" w:rsidP="005B3541">
            <w:pPr>
              <w:widowControl w:val="0"/>
              <w:pBdr>
                <w:top w:val="nil"/>
                <w:left w:val="nil"/>
                <w:bottom w:val="nil"/>
                <w:right w:val="nil"/>
                <w:between w:val="nil"/>
              </w:pBdr>
              <w:spacing w:line="276" w:lineRule="auto"/>
              <w:ind w:left="0" w:hanging="2"/>
              <w:rPr>
                <w:rFonts w:asciiTheme="majorBidi" w:hAnsiTheme="majorBidi" w:cstheme="majorBidi"/>
                <w:lang w:val="en-GB"/>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39F846FC" w14:textId="40F53870" w:rsidR="001A7DD4" w:rsidRPr="00442428" w:rsidRDefault="001A7DD4" w:rsidP="005B3541">
            <w:pPr>
              <w:spacing w:line="240" w:lineRule="auto"/>
              <w:ind w:left="0" w:hanging="2"/>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 xml:space="preserve">Total </w:t>
            </w:r>
            <w:r w:rsidR="00E409D5" w:rsidRPr="00442428">
              <w:rPr>
                <w:rFonts w:asciiTheme="majorBidi" w:hAnsiTheme="majorBidi" w:cstheme="majorBidi"/>
                <w:color w:val="000000"/>
                <w:sz w:val="18"/>
                <w:szCs w:val="18"/>
                <w:lang w:val="en-GB"/>
              </w:rPr>
              <w:t xml:space="preserve">Activity </w:t>
            </w:r>
            <w:r w:rsidRPr="00442428">
              <w:rPr>
                <w:rFonts w:asciiTheme="majorBidi" w:hAnsiTheme="majorBidi" w:cstheme="majorBidi"/>
                <w:color w:val="000000"/>
                <w:sz w:val="18"/>
                <w:szCs w:val="18"/>
                <w:lang w:val="en-GB"/>
              </w:rPr>
              <w:t>3.1.</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04C7F30A" w14:textId="77777777" w:rsidR="001A7DD4" w:rsidRPr="00442428" w:rsidRDefault="001A7DD4" w:rsidP="005B3541">
            <w:pPr>
              <w:spacing w:line="240" w:lineRule="auto"/>
              <w:ind w:left="0" w:hanging="2"/>
              <w:rPr>
                <w:rFonts w:asciiTheme="majorBidi" w:hAnsiTheme="majorBidi" w:cstheme="majorBidi"/>
                <w:lang w:val="en-GB"/>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05C370AC" w14:textId="77777777" w:rsidR="001A7DD4" w:rsidRPr="00442428" w:rsidRDefault="001A7DD4" w:rsidP="005B3541">
            <w:pPr>
              <w:spacing w:line="240" w:lineRule="auto"/>
              <w:ind w:left="0" w:hanging="2"/>
              <w:rPr>
                <w:rFonts w:asciiTheme="majorBidi" w:hAnsiTheme="majorBidi" w:cstheme="majorBidi"/>
                <w:lang w:val="en-GB"/>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35C62624" w14:textId="77777777" w:rsidR="001A7DD4" w:rsidRPr="00442428" w:rsidRDefault="001A7DD4" w:rsidP="005B3541">
            <w:pPr>
              <w:spacing w:line="240" w:lineRule="auto"/>
              <w:ind w:left="0" w:hanging="2"/>
              <w:rPr>
                <w:rFonts w:asciiTheme="majorBidi" w:hAnsiTheme="majorBidi" w:cstheme="majorBidi"/>
                <w:lang w:val="en-GB"/>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0DB1FAA3" w14:textId="77777777" w:rsidR="001A7DD4" w:rsidRPr="00442428" w:rsidRDefault="001A7DD4" w:rsidP="005B3541">
            <w:pPr>
              <w:spacing w:line="240" w:lineRule="auto"/>
              <w:ind w:left="0" w:hanging="2"/>
              <w:rPr>
                <w:rFonts w:asciiTheme="majorBidi" w:hAnsiTheme="majorBidi" w:cstheme="majorBidi"/>
                <w:lang w:val="en-GB"/>
              </w:rPr>
            </w:pPr>
          </w:p>
        </w:tc>
        <w:tc>
          <w:tcPr>
            <w:tcW w:w="17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7FE90498" w14:textId="77777777" w:rsidR="001A7DD4" w:rsidRPr="00442428" w:rsidRDefault="001A7DD4" w:rsidP="00701B0D">
            <w:pPr>
              <w:tabs>
                <w:tab w:val="left" w:pos="159"/>
              </w:tabs>
              <w:suppressAutoHyphens w:val="0"/>
              <w:spacing w:line="240" w:lineRule="auto"/>
              <w:ind w:leftChars="0" w:left="0" w:firstLineChars="0" w:firstLine="0"/>
              <w:textDirection w:val="lrTb"/>
              <w:textAlignment w:val="auto"/>
              <w:outlineLvl w:val="9"/>
              <w:rPr>
                <w:rFonts w:asciiTheme="majorBidi" w:hAnsiTheme="majorBidi" w:cstheme="majorBidi"/>
                <w:color w:val="000000"/>
                <w:sz w:val="18"/>
                <w:szCs w:val="18"/>
                <w:lang w:val="en-GB"/>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29624311" w14:textId="77777777" w:rsidR="001A7DD4" w:rsidRPr="00442428" w:rsidRDefault="001A7DD4" w:rsidP="005B3541">
            <w:pPr>
              <w:spacing w:line="240" w:lineRule="auto"/>
              <w:ind w:left="0" w:hanging="2"/>
              <w:rPr>
                <w:rFonts w:asciiTheme="majorBidi" w:hAnsiTheme="majorBidi" w:cstheme="majorBidi"/>
                <w:color w:val="000000"/>
                <w:sz w:val="18"/>
                <w:szCs w:val="18"/>
                <w:lang w:val="en-GB"/>
              </w:rPr>
            </w:pP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39B3A2CA" w14:textId="77777777" w:rsidR="001A7DD4" w:rsidRPr="00442428" w:rsidRDefault="001A7DD4" w:rsidP="00173EAF">
            <w:pPr>
              <w:spacing w:after="60" w:line="240" w:lineRule="auto"/>
              <w:ind w:left="0" w:hanging="2"/>
              <w:rPr>
                <w:rFonts w:asciiTheme="majorBidi" w:hAnsiTheme="majorBidi" w:cstheme="majorBidi"/>
                <w:sz w:val="18"/>
                <w:szCs w:val="18"/>
                <w:lang w:val="en-GB"/>
              </w:rPr>
            </w:pP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3B790164" w14:textId="3D26EB08" w:rsidR="001A7DD4" w:rsidRPr="00442428" w:rsidRDefault="009E59AE" w:rsidP="00173EAF">
            <w:pPr>
              <w:spacing w:after="60" w:line="240" w:lineRule="auto"/>
              <w:ind w:left="0" w:hanging="2"/>
              <w:rPr>
                <w:rFonts w:asciiTheme="majorBidi" w:hAnsiTheme="majorBidi" w:cstheme="majorBidi"/>
                <w:b/>
                <w:bCs/>
                <w:sz w:val="18"/>
                <w:szCs w:val="18"/>
                <w:lang w:val="en-GB"/>
              </w:rPr>
            </w:pPr>
            <w:r w:rsidRPr="00442428">
              <w:rPr>
                <w:rFonts w:asciiTheme="majorBidi" w:hAnsiTheme="majorBidi" w:cstheme="majorBidi"/>
                <w:b/>
                <w:bCs/>
                <w:sz w:val="18"/>
                <w:szCs w:val="18"/>
                <w:lang w:val="en-GB"/>
              </w:rPr>
              <w:t>43,651</w:t>
            </w:r>
          </w:p>
        </w:tc>
      </w:tr>
      <w:tr w:rsidR="001A7DD4" w:rsidRPr="00442428" w14:paraId="01594550" w14:textId="77777777" w:rsidTr="08C67BFF">
        <w:trPr>
          <w:gridAfter w:val="1"/>
          <w:wAfter w:w="17" w:type="dxa"/>
          <w:trHeight w:val="220"/>
        </w:trPr>
        <w:tc>
          <w:tcPr>
            <w:tcW w:w="2965" w:type="dxa"/>
            <w:vMerge/>
            <w:tcMar>
              <w:top w:w="0" w:type="dxa"/>
              <w:left w:w="108" w:type="dxa"/>
              <w:bottom w:w="0" w:type="dxa"/>
              <w:right w:w="108" w:type="dxa"/>
            </w:tcMar>
          </w:tcPr>
          <w:p w14:paraId="5EA3FCB7" w14:textId="77777777" w:rsidR="001A7DD4" w:rsidRPr="00442428" w:rsidRDefault="001A7DD4" w:rsidP="005B3541">
            <w:pPr>
              <w:widowControl w:val="0"/>
              <w:pBdr>
                <w:top w:val="nil"/>
                <w:left w:val="nil"/>
                <w:bottom w:val="nil"/>
                <w:right w:val="nil"/>
                <w:between w:val="nil"/>
              </w:pBdr>
              <w:spacing w:line="276" w:lineRule="auto"/>
              <w:ind w:left="0" w:hanging="2"/>
              <w:rPr>
                <w:rFonts w:asciiTheme="majorBidi" w:hAnsiTheme="majorBidi" w:cstheme="majorBidi"/>
                <w:lang w:val="en-GB"/>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422DC22" w14:textId="47489E2C" w:rsidR="001A7DD4" w:rsidRPr="00442428" w:rsidRDefault="001A7DD4" w:rsidP="005B3541">
            <w:pPr>
              <w:spacing w:line="240" w:lineRule="auto"/>
              <w:ind w:left="0" w:hanging="2"/>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 xml:space="preserve">Activity 3.2 Ensure properly targeted communications to </w:t>
            </w:r>
            <w:r w:rsidR="009C2068" w:rsidRPr="00442428">
              <w:rPr>
                <w:rFonts w:asciiTheme="majorBidi" w:hAnsiTheme="majorBidi" w:cstheme="majorBidi"/>
                <w:color w:val="000000"/>
                <w:sz w:val="18"/>
                <w:szCs w:val="18"/>
                <w:lang w:val="en-GB"/>
              </w:rPr>
              <w:t xml:space="preserve">women and men from </w:t>
            </w:r>
            <w:r w:rsidRPr="00442428">
              <w:rPr>
                <w:rFonts w:asciiTheme="majorBidi" w:hAnsiTheme="majorBidi" w:cstheme="majorBidi"/>
                <w:color w:val="000000"/>
                <w:sz w:val="18"/>
                <w:szCs w:val="18"/>
                <w:lang w:val="en-GB"/>
              </w:rPr>
              <w:t>different age groups, with specific regard to vulnerable groups and communities:</w:t>
            </w:r>
          </w:p>
          <w:p w14:paraId="5863F485" w14:textId="77777777" w:rsidR="001A7DD4" w:rsidRPr="00442428" w:rsidRDefault="001A7DD4" w:rsidP="00350949">
            <w:pPr>
              <w:numPr>
                <w:ilvl w:val="0"/>
                <w:numId w:val="12"/>
              </w:numPr>
              <w:tabs>
                <w:tab w:val="left" w:pos="258"/>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Amplify the messages shared by WHO by engaging the network of UNDP’s SDG coordinators present in 24 oblasts of Ukraine, regional Ombudsperson’s network, and civil society organizations</w:t>
            </w:r>
          </w:p>
          <w:p w14:paraId="0DA868F0" w14:textId="77777777" w:rsidR="001A7DD4" w:rsidRPr="00442428" w:rsidRDefault="001A7DD4" w:rsidP="00350949">
            <w:pPr>
              <w:numPr>
                <w:ilvl w:val="0"/>
                <w:numId w:val="12"/>
              </w:numPr>
              <w:tabs>
                <w:tab w:val="left" w:pos="258"/>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Diversify the usage of types of media to ensure coverage of hard-to-reach areas and populations</w:t>
            </w:r>
          </w:p>
          <w:p w14:paraId="10CE71C4" w14:textId="77777777" w:rsidR="001A7DD4" w:rsidRPr="00442428" w:rsidRDefault="001A7DD4" w:rsidP="00350949">
            <w:pPr>
              <w:numPr>
                <w:ilvl w:val="0"/>
                <w:numId w:val="12"/>
              </w:numPr>
              <w:tabs>
                <w:tab w:val="left" w:pos="258"/>
              </w:tabs>
              <w:suppressAutoHyphens w:val="0"/>
              <w:spacing w:line="240" w:lineRule="auto"/>
              <w:ind w:leftChars="0" w:left="0" w:firstLineChars="0" w:hanging="2"/>
              <w:textDirection w:val="lrTb"/>
              <w:textAlignment w:val="auto"/>
              <w:outlineLvl w:val="9"/>
              <w:rPr>
                <w:rFonts w:asciiTheme="majorBidi" w:hAnsiTheme="majorBidi" w:cstheme="majorBidi"/>
                <w:sz w:val="18"/>
                <w:szCs w:val="18"/>
                <w:lang w:val="en-GB"/>
              </w:rPr>
            </w:pPr>
            <w:r w:rsidRPr="00442428">
              <w:rPr>
                <w:rFonts w:asciiTheme="majorBidi" w:hAnsiTheme="majorBidi" w:cstheme="majorBidi"/>
                <w:color w:val="000000"/>
                <w:sz w:val="18"/>
                <w:szCs w:val="18"/>
                <w:lang w:val="en-GB"/>
              </w:rPr>
              <w:t>Replicate and scale the activities of UNDP Recovery and Peacebuilding Programme on communication and messaging in conflict-affected communities</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AEF36FB" w14:textId="1A7988EE" w:rsidR="001A7DD4" w:rsidRPr="00442428" w:rsidRDefault="00013CC4" w:rsidP="005B3541">
            <w:pPr>
              <w:spacing w:line="240" w:lineRule="auto"/>
              <w:ind w:left="0" w:hanging="2"/>
              <w:rPr>
                <w:rFonts w:asciiTheme="majorBidi" w:hAnsiTheme="majorBidi" w:cstheme="majorBidi"/>
                <w:lang w:val="en-GB"/>
              </w:rPr>
            </w:pPr>
            <w:r>
              <w:rPr>
                <w:rFonts w:asciiTheme="majorBidi" w:hAnsiTheme="majorBidi" w:cstheme="majorBidi"/>
                <w:lang w:val="en-GB"/>
              </w:rPr>
              <w:t>X</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61D1FAA" w14:textId="4386D05A" w:rsidR="001A7DD4" w:rsidRPr="00442428" w:rsidRDefault="00013CC4" w:rsidP="005B3541">
            <w:pPr>
              <w:spacing w:line="240" w:lineRule="auto"/>
              <w:ind w:left="0" w:hanging="2"/>
              <w:rPr>
                <w:rFonts w:asciiTheme="majorBidi" w:hAnsiTheme="majorBidi" w:cstheme="majorBidi"/>
                <w:lang w:val="en-GB"/>
              </w:rPr>
            </w:pPr>
            <w:r>
              <w:rPr>
                <w:rFonts w:asciiTheme="majorBidi" w:hAnsiTheme="majorBidi" w:cstheme="majorBidi"/>
                <w:lang w:val="en-GB"/>
              </w:rPr>
              <w:t>X</w:t>
            </w: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654867D" w14:textId="77777777" w:rsidR="001A7DD4" w:rsidRPr="00442428" w:rsidRDefault="001A7DD4" w:rsidP="005B3541">
            <w:pPr>
              <w:spacing w:line="240" w:lineRule="auto"/>
              <w:ind w:left="0" w:hanging="2"/>
              <w:rPr>
                <w:rFonts w:asciiTheme="majorBidi" w:hAnsiTheme="majorBidi" w:cstheme="majorBidi"/>
                <w:lang w:val="en-GB"/>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3B8390F" w14:textId="77777777" w:rsidR="001A7DD4" w:rsidRPr="00442428" w:rsidRDefault="001A7DD4" w:rsidP="005B3541">
            <w:pPr>
              <w:spacing w:line="240" w:lineRule="auto"/>
              <w:ind w:left="0" w:hanging="2"/>
              <w:rPr>
                <w:rFonts w:asciiTheme="majorBidi" w:hAnsiTheme="majorBidi" w:cstheme="majorBidi"/>
                <w:lang w:val="en-GB"/>
              </w:rPr>
            </w:pPr>
          </w:p>
        </w:tc>
        <w:tc>
          <w:tcPr>
            <w:tcW w:w="17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D71D183" w14:textId="77777777" w:rsidR="001A7DD4" w:rsidRPr="00442428" w:rsidRDefault="001A7DD4" w:rsidP="00FA0408">
            <w:pPr>
              <w:numPr>
                <w:ilvl w:val="0"/>
                <w:numId w:val="8"/>
              </w:numPr>
              <w:tabs>
                <w:tab w:val="left" w:pos="159"/>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 xml:space="preserve">UNDP; </w:t>
            </w:r>
          </w:p>
          <w:p w14:paraId="527F58FE" w14:textId="77777777" w:rsidR="001A7DD4" w:rsidRPr="00442428" w:rsidRDefault="001A7DD4" w:rsidP="00FA0408">
            <w:pPr>
              <w:numPr>
                <w:ilvl w:val="0"/>
                <w:numId w:val="8"/>
              </w:numPr>
              <w:tabs>
                <w:tab w:val="left" w:pos="159"/>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 xml:space="preserve">Office of the Prime-Minister; </w:t>
            </w:r>
          </w:p>
          <w:p w14:paraId="7A85F045" w14:textId="77777777" w:rsidR="001A7DD4" w:rsidRPr="00442428" w:rsidRDefault="001A7DD4" w:rsidP="00FA0408">
            <w:pPr>
              <w:numPr>
                <w:ilvl w:val="0"/>
                <w:numId w:val="8"/>
              </w:numPr>
              <w:tabs>
                <w:tab w:val="left" w:pos="159"/>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Secretariat of the Cabinet of Ministers/State Commission on Technical-Environmental and Emergency Situations;</w:t>
            </w:r>
          </w:p>
          <w:p w14:paraId="7F5F8BC3" w14:textId="77777777" w:rsidR="001A7DD4" w:rsidRPr="00442428" w:rsidRDefault="001A7DD4" w:rsidP="00FA0408">
            <w:pPr>
              <w:numPr>
                <w:ilvl w:val="0"/>
                <w:numId w:val="8"/>
              </w:numPr>
              <w:tabs>
                <w:tab w:val="left" w:pos="159"/>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line ministries;</w:t>
            </w:r>
          </w:p>
          <w:p w14:paraId="0F81AC0F" w14:textId="77777777" w:rsidR="001A7DD4" w:rsidRPr="00442428" w:rsidRDefault="001A7DD4" w:rsidP="00FA0408">
            <w:pPr>
              <w:numPr>
                <w:ilvl w:val="0"/>
                <w:numId w:val="8"/>
              </w:numPr>
              <w:tabs>
                <w:tab w:val="left" w:pos="159"/>
              </w:tabs>
              <w:suppressAutoHyphens w:val="0"/>
              <w:spacing w:line="240" w:lineRule="auto"/>
              <w:ind w:leftChars="0" w:left="0" w:firstLineChars="0" w:hanging="2"/>
              <w:textDirection w:val="lrTb"/>
              <w:textAlignment w:val="auto"/>
              <w:outlineLvl w:val="9"/>
              <w:rPr>
                <w:rFonts w:asciiTheme="majorBidi" w:hAnsiTheme="majorBidi" w:cstheme="majorBidi"/>
                <w:color w:val="000000"/>
                <w:sz w:val="18"/>
                <w:szCs w:val="18"/>
                <w:lang w:val="en-GB"/>
              </w:rPr>
            </w:pPr>
            <w:r w:rsidRPr="00442428">
              <w:rPr>
                <w:rFonts w:asciiTheme="majorBidi" w:hAnsiTheme="majorBidi" w:cstheme="majorBidi"/>
                <w:color w:val="000000"/>
                <w:sz w:val="18"/>
                <w:szCs w:val="18"/>
                <w:lang w:val="en-GB"/>
              </w:rPr>
              <w:t xml:space="preserve">regional partners’ networks </w:t>
            </w:r>
          </w:p>
          <w:p w14:paraId="7CB2646E" w14:textId="77777777" w:rsidR="001A7DD4" w:rsidRPr="00442428" w:rsidRDefault="001A7DD4" w:rsidP="005B3541">
            <w:pPr>
              <w:spacing w:line="240" w:lineRule="auto"/>
              <w:ind w:left="0" w:hanging="2"/>
              <w:rPr>
                <w:rFonts w:asciiTheme="majorBidi" w:hAnsiTheme="majorBidi" w:cstheme="majorBidi"/>
                <w:lang w:val="en-GB"/>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2C3DDE0" w14:textId="78BE93B3" w:rsidR="001A7DD4" w:rsidRPr="00442428" w:rsidRDefault="001A7DD4" w:rsidP="005B3541">
            <w:pPr>
              <w:spacing w:line="240" w:lineRule="auto"/>
              <w:ind w:left="0" w:hanging="2"/>
              <w:rPr>
                <w:rFonts w:asciiTheme="majorBidi" w:hAnsiTheme="majorBidi" w:cstheme="majorBidi"/>
                <w:lang w:val="en-GB"/>
              </w:rPr>
            </w:pPr>
            <w:r w:rsidRPr="00442428">
              <w:rPr>
                <w:rFonts w:asciiTheme="majorBidi" w:hAnsiTheme="majorBidi" w:cstheme="majorBidi"/>
                <w:color w:val="000000"/>
                <w:sz w:val="18"/>
                <w:szCs w:val="18"/>
                <w:lang w:val="en-GB"/>
              </w:rPr>
              <w:t>UNDP</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7EE784A" w14:textId="77777777" w:rsidR="001A7DD4" w:rsidRPr="00442428" w:rsidRDefault="001A7DD4" w:rsidP="00173EAF">
            <w:pPr>
              <w:spacing w:after="60" w:line="240" w:lineRule="auto"/>
              <w:ind w:left="0" w:hanging="2"/>
              <w:rPr>
                <w:rFonts w:asciiTheme="majorBidi" w:hAnsiTheme="majorBidi" w:cstheme="majorBidi"/>
                <w:sz w:val="18"/>
                <w:szCs w:val="18"/>
                <w:lang w:val="en-GB"/>
              </w:rPr>
            </w:pPr>
            <w:r w:rsidRPr="00442428">
              <w:rPr>
                <w:rFonts w:asciiTheme="majorBidi" w:hAnsiTheme="majorBidi" w:cstheme="majorBidi"/>
                <w:sz w:val="18"/>
                <w:szCs w:val="18"/>
                <w:lang w:val="en-GB"/>
              </w:rPr>
              <w:t>71300 Local Consultants</w:t>
            </w:r>
          </w:p>
          <w:p w14:paraId="7D4114E0" w14:textId="77777777" w:rsidR="001A7DD4" w:rsidRPr="00442428" w:rsidRDefault="001A7DD4" w:rsidP="00173EAF">
            <w:pPr>
              <w:spacing w:after="60" w:line="240" w:lineRule="auto"/>
              <w:ind w:left="0" w:hanging="2"/>
              <w:rPr>
                <w:rFonts w:asciiTheme="majorBidi" w:hAnsiTheme="majorBidi" w:cstheme="majorBidi"/>
                <w:sz w:val="18"/>
                <w:szCs w:val="18"/>
                <w:lang w:val="en-GB"/>
              </w:rPr>
            </w:pPr>
            <w:r w:rsidRPr="00442428">
              <w:rPr>
                <w:rFonts w:asciiTheme="majorBidi" w:hAnsiTheme="majorBidi" w:cstheme="majorBidi"/>
                <w:sz w:val="18"/>
                <w:szCs w:val="18"/>
                <w:lang w:val="en-GB"/>
              </w:rPr>
              <w:t>72100 Contractual services</w:t>
            </w:r>
          </w:p>
          <w:p w14:paraId="47A9307B" w14:textId="77777777" w:rsidR="00590667" w:rsidRPr="00442428" w:rsidRDefault="001A7DD4" w:rsidP="00590667">
            <w:pPr>
              <w:spacing w:after="60" w:line="240" w:lineRule="auto"/>
              <w:ind w:left="0" w:hanging="2"/>
              <w:rPr>
                <w:rFonts w:asciiTheme="majorBidi" w:hAnsiTheme="majorBidi" w:cstheme="majorBidi"/>
                <w:sz w:val="18"/>
                <w:szCs w:val="18"/>
                <w:lang w:val="en-GB"/>
              </w:rPr>
            </w:pPr>
            <w:r w:rsidRPr="00442428">
              <w:rPr>
                <w:rFonts w:asciiTheme="majorBidi" w:hAnsiTheme="majorBidi" w:cstheme="majorBidi"/>
                <w:sz w:val="18"/>
                <w:szCs w:val="18"/>
                <w:lang w:val="en-GB"/>
              </w:rPr>
              <w:t>74200 Printing, Design, Translations</w:t>
            </w:r>
          </w:p>
          <w:p w14:paraId="277AEDDD" w14:textId="5FE3F7E0" w:rsidR="00590667" w:rsidRPr="00442428" w:rsidRDefault="00590667" w:rsidP="00590667">
            <w:pPr>
              <w:spacing w:after="60" w:line="240" w:lineRule="auto"/>
              <w:ind w:left="0" w:hanging="2"/>
              <w:rPr>
                <w:rFonts w:asciiTheme="majorBidi" w:hAnsiTheme="majorBidi" w:cstheme="majorBidi"/>
                <w:sz w:val="18"/>
                <w:szCs w:val="18"/>
                <w:lang w:val="en-GB"/>
              </w:rPr>
            </w:pPr>
            <w:r w:rsidRPr="00442428">
              <w:rPr>
                <w:rFonts w:asciiTheme="majorBidi" w:hAnsiTheme="majorBidi" w:cstheme="majorBidi"/>
                <w:sz w:val="18"/>
                <w:szCs w:val="18"/>
                <w:lang w:val="en-GB"/>
              </w:rPr>
              <w:t>75700 Trainings and Conferences</w:t>
            </w:r>
          </w:p>
          <w:p w14:paraId="0F23B56B" w14:textId="4A3B26FE" w:rsidR="001A7DD4" w:rsidRPr="00442428" w:rsidRDefault="001A7DD4" w:rsidP="00173EAF">
            <w:pPr>
              <w:spacing w:after="60" w:line="240" w:lineRule="auto"/>
              <w:ind w:left="0" w:hanging="2"/>
              <w:rPr>
                <w:rFonts w:asciiTheme="majorBidi" w:hAnsiTheme="majorBidi" w:cstheme="majorBidi"/>
                <w:sz w:val="18"/>
                <w:szCs w:val="18"/>
                <w:lang w:val="en-GB"/>
              </w:rPr>
            </w:pP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6FFAC55" w14:textId="1AA5FE37" w:rsidR="001A7DD4" w:rsidRPr="00442428" w:rsidRDefault="00ED701E" w:rsidP="00173EAF">
            <w:pPr>
              <w:spacing w:after="60" w:line="240" w:lineRule="auto"/>
              <w:ind w:left="0" w:hanging="2"/>
              <w:rPr>
                <w:rFonts w:asciiTheme="majorBidi" w:hAnsiTheme="majorBidi" w:cstheme="majorBidi"/>
                <w:sz w:val="18"/>
                <w:szCs w:val="18"/>
                <w:lang w:val="en-GB"/>
              </w:rPr>
            </w:pPr>
            <w:r w:rsidRPr="00442428">
              <w:rPr>
                <w:rFonts w:asciiTheme="majorBidi" w:hAnsiTheme="majorBidi" w:cstheme="majorBidi"/>
                <w:sz w:val="18"/>
                <w:szCs w:val="18"/>
                <w:lang w:val="en-GB"/>
              </w:rPr>
              <w:t>2</w:t>
            </w:r>
            <w:r w:rsidR="001A7DD4" w:rsidRPr="00442428">
              <w:rPr>
                <w:rFonts w:asciiTheme="majorBidi" w:hAnsiTheme="majorBidi" w:cstheme="majorBidi"/>
                <w:sz w:val="18"/>
                <w:szCs w:val="18"/>
                <w:lang w:val="en-GB"/>
              </w:rPr>
              <w:t>0,000</w:t>
            </w:r>
          </w:p>
          <w:p w14:paraId="12C608B9" w14:textId="77777777" w:rsidR="001A7DD4" w:rsidRPr="00442428" w:rsidRDefault="001A7DD4" w:rsidP="00173EAF">
            <w:pPr>
              <w:spacing w:after="60" w:line="240" w:lineRule="auto"/>
              <w:ind w:left="0" w:hanging="2"/>
              <w:rPr>
                <w:rFonts w:asciiTheme="majorBidi" w:hAnsiTheme="majorBidi" w:cstheme="majorBidi"/>
                <w:sz w:val="18"/>
                <w:szCs w:val="18"/>
                <w:lang w:val="en-GB"/>
              </w:rPr>
            </w:pPr>
          </w:p>
          <w:p w14:paraId="6F3E7D9B" w14:textId="6D163DBF" w:rsidR="001A7DD4" w:rsidRPr="00442428" w:rsidRDefault="009E59AE" w:rsidP="00173EAF">
            <w:pPr>
              <w:spacing w:after="60" w:line="240" w:lineRule="auto"/>
              <w:ind w:left="0" w:hanging="2"/>
              <w:rPr>
                <w:rFonts w:asciiTheme="majorBidi" w:hAnsiTheme="majorBidi" w:cstheme="majorBidi"/>
                <w:sz w:val="18"/>
                <w:szCs w:val="18"/>
                <w:lang w:val="en-GB"/>
              </w:rPr>
            </w:pPr>
            <w:r w:rsidRPr="00442428">
              <w:rPr>
                <w:rFonts w:asciiTheme="majorBidi" w:hAnsiTheme="majorBidi" w:cstheme="majorBidi"/>
                <w:sz w:val="18"/>
                <w:szCs w:val="18"/>
                <w:lang w:val="en-GB"/>
              </w:rPr>
              <w:t>2,048</w:t>
            </w:r>
          </w:p>
          <w:p w14:paraId="60FDBDDC" w14:textId="77777777" w:rsidR="001A7DD4" w:rsidRPr="00442428" w:rsidRDefault="001A7DD4" w:rsidP="00173EAF">
            <w:pPr>
              <w:spacing w:after="60" w:line="240" w:lineRule="auto"/>
              <w:ind w:left="0" w:hanging="2"/>
              <w:rPr>
                <w:rFonts w:asciiTheme="majorBidi" w:hAnsiTheme="majorBidi" w:cstheme="majorBidi"/>
                <w:sz w:val="18"/>
                <w:szCs w:val="18"/>
                <w:lang w:val="en-GB"/>
              </w:rPr>
            </w:pPr>
          </w:p>
          <w:p w14:paraId="633E3EF6" w14:textId="094BCA51" w:rsidR="001A7DD4" w:rsidRPr="00442428" w:rsidRDefault="009E59AE" w:rsidP="00173EAF">
            <w:pPr>
              <w:spacing w:after="60" w:line="240" w:lineRule="auto"/>
              <w:ind w:left="0" w:hanging="2"/>
              <w:rPr>
                <w:rFonts w:asciiTheme="majorBidi" w:hAnsiTheme="majorBidi" w:cstheme="majorBidi"/>
                <w:sz w:val="18"/>
                <w:szCs w:val="18"/>
                <w:lang w:val="en-GB"/>
              </w:rPr>
            </w:pPr>
            <w:r w:rsidRPr="00442428">
              <w:rPr>
                <w:rFonts w:asciiTheme="majorBidi" w:hAnsiTheme="majorBidi" w:cstheme="majorBidi"/>
                <w:sz w:val="18"/>
                <w:szCs w:val="18"/>
                <w:lang w:val="en-GB"/>
              </w:rPr>
              <w:t>4</w:t>
            </w:r>
            <w:r w:rsidR="001A7DD4" w:rsidRPr="00442428">
              <w:rPr>
                <w:rFonts w:asciiTheme="majorBidi" w:hAnsiTheme="majorBidi" w:cstheme="majorBidi"/>
                <w:sz w:val="18"/>
                <w:szCs w:val="18"/>
                <w:lang w:val="en-GB"/>
              </w:rPr>
              <w:t>,000</w:t>
            </w:r>
          </w:p>
          <w:p w14:paraId="1C20881C" w14:textId="271248C7" w:rsidR="00590667" w:rsidRPr="00442428" w:rsidRDefault="00590667" w:rsidP="00173EAF">
            <w:pPr>
              <w:spacing w:after="60" w:line="240" w:lineRule="auto"/>
              <w:ind w:left="0" w:hanging="2"/>
              <w:rPr>
                <w:rFonts w:asciiTheme="majorBidi" w:hAnsiTheme="majorBidi" w:cstheme="majorBidi"/>
                <w:sz w:val="18"/>
                <w:szCs w:val="18"/>
                <w:lang w:val="en-GB"/>
              </w:rPr>
            </w:pPr>
          </w:p>
          <w:p w14:paraId="57A412A9" w14:textId="3B9D37B4" w:rsidR="00590667" w:rsidRPr="00442428" w:rsidRDefault="009E59AE" w:rsidP="00590667">
            <w:pPr>
              <w:spacing w:after="60" w:line="240" w:lineRule="auto"/>
              <w:ind w:leftChars="0" w:left="0" w:firstLineChars="0" w:firstLine="0"/>
              <w:rPr>
                <w:rFonts w:asciiTheme="majorBidi" w:hAnsiTheme="majorBidi" w:cstheme="majorBidi"/>
                <w:sz w:val="18"/>
                <w:szCs w:val="18"/>
                <w:lang w:val="en-GB"/>
              </w:rPr>
            </w:pPr>
            <w:r w:rsidRPr="00442428">
              <w:rPr>
                <w:rFonts w:asciiTheme="majorBidi" w:hAnsiTheme="majorBidi" w:cstheme="majorBidi"/>
                <w:sz w:val="18"/>
                <w:szCs w:val="18"/>
                <w:lang w:val="en-GB"/>
              </w:rPr>
              <w:t>4</w:t>
            </w:r>
            <w:r w:rsidR="00590667" w:rsidRPr="00442428">
              <w:rPr>
                <w:rFonts w:asciiTheme="majorBidi" w:hAnsiTheme="majorBidi" w:cstheme="majorBidi"/>
                <w:sz w:val="18"/>
                <w:szCs w:val="18"/>
                <w:lang w:val="en-GB"/>
              </w:rPr>
              <w:t>,000</w:t>
            </w:r>
          </w:p>
          <w:p w14:paraId="6E3E620D" w14:textId="77777777" w:rsidR="001A7DD4" w:rsidRPr="00442428" w:rsidRDefault="001A7DD4" w:rsidP="00173EAF">
            <w:pPr>
              <w:spacing w:after="60" w:line="240" w:lineRule="auto"/>
              <w:ind w:left="0" w:hanging="2"/>
              <w:rPr>
                <w:rFonts w:asciiTheme="majorBidi" w:hAnsiTheme="majorBidi" w:cstheme="majorBidi"/>
                <w:sz w:val="18"/>
                <w:szCs w:val="18"/>
                <w:lang w:val="en-GB"/>
              </w:rPr>
            </w:pPr>
          </w:p>
          <w:p w14:paraId="67F37195" w14:textId="196EC9A9" w:rsidR="001A7DD4" w:rsidRPr="00442428" w:rsidRDefault="001A7DD4" w:rsidP="00173EAF">
            <w:pPr>
              <w:spacing w:after="60" w:line="240" w:lineRule="auto"/>
              <w:ind w:left="0" w:hanging="2"/>
              <w:rPr>
                <w:rFonts w:asciiTheme="majorBidi" w:hAnsiTheme="majorBidi" w:cstheme="majorBidi"/>
                <w:lang w:val="en-GB"/>
              </w:rPr>
            </w:pPr>
          </w:p>
        </w:tc>
      </w:tr>
      <w:tr w:rsidR="001A7DD4" w:rsidRPr="00442428" w14:paraId="4053FDB6" w14:textId="77777777" w:rsidTr="08C67BFF">
        <w:trPr>
          <w:gridAfter w:val="1"/>
          <w:wAfter w:w="17" w:type="dxa"/>
          <w:trHeight w:val="220"/>
        </w:trPr>
        <w:tc>
          <w:tcPr>
            <w:tcW w:w="2965" w:type="dxa"/>
            <w:vMerge/>
            <w:tcMar>
              <w:top w:w="0" w:type="dxa"/>
              <w:left w:w="108" w:type="dxa"/>
              <w:bottom w:w="0" w:type="dxa"/>
              <w:right w:w="108" w:type="dxa"/>
            </w:tcMar>
          </w:tcPr>
          <w:p w14:paraId="5D71A085" w14:textId="77777777" w:rsidR="001A7DD4" w:rsidRPr="00442428" w:rsidRDefault="001A7DD4" w:rsidP="005B3541">
            <w:pPr>
              <w:widowControl w:val="0"/>
              <w:pBdr>
                <w:top w:val="nil"/>
                <w:left w:val="nil"/>
                <w:bottom w:val="nil"/>
                <w:right w:val="nil"/>
                <w:between w:val="nil"/>
              </w:pBdr>
              <w:spacing w:line="276" w:lineRule="auto"/>
              <w:ind w:left="0" w:hanging="2"/>
              <w:rPr>
                <w:rFonts w:asciiTheme="majorBidi" w:hAnsiTheme="majorBidi" w:cstheme="majorBidi"/>
                <w:lang w:val="en-GB"/>
              </w:rPr>
            </w:pPr>
          </w:p>
        </w:tc>
        <w:tc>
          <w:tcPr>
            <w:tcW w:w="94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35528E1D" w14:textId="393110B1" w:rsidR="001A7DD4" w:rsidRPr="00442428" w:rsidRDefault="001A7DD4" w:rsidP="00173EAF">
            <w:pPr>
              <w:spacing w:after="60" w:line="240" w:lineRule="auto"/>
              <w:ind w:left="0" w:hanging="2"/>
              <w:rPr>
                <w:rFonts w:asciiTheme="majorBidi" w:hAnsiTheme="majorBidi" w:cstheme="majorBidi"/>
                <w:sz w:val="18"/>
                <w:szCs w:val="18"/>
                <w:lang w:val="en-GB"/>
              </w:rPr>
            </w:pPr>
            <w:r w:rsidRPr="00442428">
              <w:rPr>
                <w:rFonts w:asciiTheme="majorBidi" w:hAnsiTheme="majorBidi" w:cstheme="majorBidi"/>
                <w:color w:val="000000"/>
                <w:sz w:val="18"/>
                <w:szCs w:val="18"/>
                <w:lang w:val="en-GB"/>
              </w:rPr>
              <w:t xml:space="preserve">Total </w:t>
            </w:r>
            <w:r w:rsidR="00E409D5" w:rsidRPr="00442428">
              <w:rPr>
                <w:rFonts w:asciiTheme="majorBidi" w:hAnsiTheme="majorBidi" w:cstheme="majorBidi"/>
                <w:color w:val="000000"/>
                <w:sz w:val="18"/>
                <w:szCs w:val="18"/>
                <w:lang w:val="en-GB"/>
              </w:rPr>
              <w:t xml:space="preserve">Activity </w:t>
            </w:r>
            <w:r w:rsidRPr="00442428">
              <w:rPr>
                <w:rFonts w:asciiTheme="majorBidi" w:hAnsiTheme="majorBidi" w:cstheme="majorBidi"/>
                <w:color w:val="000000"/>
                <w:sz w:val="18"/>
                <w:szCs w:val="18"/>
                <w:lang w:val="en-GB"/>
              </w:rPr>
              <w:t xml:space="preserve">3.2. </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3B22C7B3" w14:textId="4F6F18F0" w:rsidR="001A7DD4" w:rsidRPr="00442428" w:rsidRDefault="00ED701E" w:rsidP="00173EAF">
            <w:pPr>
              <w:spacing w:after="60" w:line="240" w:lineRule="auto"/>
              <w:ind w:left="0" w:hanging="2"/>
              <w:rPr>
                <w:rFonts w:asciiTheme="majorBidi" w:hAnsiTheme="majorBidi" w:cstheme="majorBidi"/>
                <w:b/>
                <w:bCs/>
                <w:sz w:val="18"/>
                <w:szCs w:val="18"/>
                <w:lang w:val="en-GB"/>
              </w:rPr>
            </w:pPr>
            <w:r w:rsidRPr="00442428">
              <w:rPr>
                <w:rFonts w:asciiTheme="majorBidi" w:hAnsiTheme="majorBidi" w:cstheme="majorBidi"/>
                <w:b/>
                <w:bCs/>
                <w:sz w:val="18"/>
                <w:szCs w:val="18"/>
                <w:lang w:val="en-GB"/>
              </w:rPr>
              <w:t>3</w:t>
            </w:r>
            <w:r w:rsidR="009E59AE" w:rsidRPr="00442428">
              <w:rPr>
                <w:rFonts w:asciiTheme="majorBidi" w:hAnsiTheme="majorBidi" w:cstheme="majorBidi"/>
                <w:b/>
                <w:bCs/>
                <w:sz w:val="18"/>
                <w:szCs w:val="18"/>
                <w:lang w:val="en-GB"/>
              </w:rPr>
              <w:t>0,048</w:t>
            </w:r>
          </w:p>
        </w:tc>
      </w:tr>
      <w:tr w:rsidR="001A7DD4" w:rsidRPr="00442428" w14:paraId="09281766" w14:textId="77777777" w:rsidTr="08C67BFF">
        <w:trPr>
          <w:gridAfter w:val="1"/>
          <w:wAfter w:w="17" w:type="dxa"/>
          <w:trHeight w:val="220"/>
        </w:trPr>
        <w:tc>
          <w:tcPr>
            <w:tcW w:w="2965" w:type="dxa"/>
            <w:vMerge/>
            <w:tcMar>
              <w:top w:w="0" w:type="dxa"/>
              <w:left w:w="108" w:type="dxa"/>
              <w:bottom w:w="0" w:type="dxa"/>
              <w:right w:w="108" w:type="dxa"/>
            </w:tcMar>
          </w:tcPr>
          <w:p w14:paraId="2D942D06" w14:textId="77777777" w:rsidR="001A7DD4" w:rsidRPr="00442428" w:rsidRDefault="001A7DD4" w:rsidP="001A7DD4">
            <w:pPr>
              <w:widowControl w:val="0"/>
              <w:pBdr>
                <w:top w:val="nil"/>
                <w:left w:val="nil"/>
                <w:bottom w:val="nil"/>
                <w:right w:val="nil"/>
                <w:between w:val="nil"/>
              </w:pBdr>
              <w:spacing w:line="276" w:lineRule="auto"/>
              <w:ind w:left="0" w:hanging="2"/>
              <w:rPr>
                <w:rFonts w:asciiTheme="majorBidi" w:hAnsiTheme="majorBidi" w:cstheme="majorBidi"/>
                <w:lang w:val="en-GB"/>
              </w:rPr>
            </w:pPr>
          </w:p>
        </w:tc>
        <w:tc>
          <w:tcPr>
            <w:tcW w:w="94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2ADAD494" w14:textId="01978DE5" w:rsidR="001A7DD4" w:rsidRPr="00442428" w:rsidRDefault="001A7DD4" w:rsidP="001A7DD4">
            <w:pPr>
              <w:spacing w:after="60" w:line="240" w:lineRule="auto"/>
              <w:ind w:left="0" w:hanging="2"/>
              <w:rPr>
                <w:rFonts w:asciiTheme="majorBidi" w:hAnsiTheme="majorBidi" w:cstheme="majorBidi"/>
                <w:sz w:val="18"/>
                <w:szCs w:val="18"/>
                <w:lang w:val="en-GB"/>
              </w:rPr>
            </w:pPr>
            <w:r w:rsidRPr="00442428">
              <w:rPr>
                <w:rFonts w:asciiTheme="majorBidi" w:hAnsiTheme="majorBidi" w:cstheme="majorBidi"/>
                <w:color w:val="000000"/>
                <w:sz w:val="18"/>
                <w:szCs w:val="18"/>
                <w:lang w:val="en-GB"/>
              </w:rPr>
              <w:t xml:space="preserve">Total </w:t>
            </w:r>
            <w:r w:rsidR="00A022D6" w:rsidRPr="00442428">
              <w:rPr>
                <w:rFonts w:asciiTheme="majorBidi" w:hAnsiTheme="majorBidi" w:cstheme="majorBidi"/>
                <w:color w:val="000000"/>
                <w:sz w:val="18"/>
                <w:szCs w:val="18"/>
                <w:lang w:val="en-GB"/>
              </w:rPr>
              <w:t>Activity</w:t>
            </w:r>
            <w:r w:rsidR="00E409D5" w:rsidRPr="00442428">
              <w:rPr>
                <w:rFonts w:asciiTheme="majorBidi" w:hAnsiTheme="majorBidi" w:cstheme="majorBidi"/>
                <w:color w:val="000000"/>
                <w:sz w:val="18"/>
                <w:szCs w:val="18"/>
                <w:lang w:val="en-GB"/>
              </w:rPr>
              <w:t xml:space="preserve"> </w:t>
            </w:r>
            <w:r w:rsidRPr="00442428">
              <w:rPr>
                <w:rFonts w:asciiTheme="majorBidi" w:hAnsiTheme="majorBidi" w:cstheme="majorBidi"/>
                <w:color w:val="000000"/>
                <w:sz w:val="18"/>
                <w:szCs w:val="18"/>
                <w:lang w:val="en-GB"/>
              </w:rPr>
              <w:t>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281A046A" w14:textId="41A3ACBC" w:rsidR="001A7DD4" w:rsidRPr="00442428" w:rsidRDefault="00ED701E" w:rsidP="001A7DD4">
            <w:pPr>
              <w:spacing w:after="60" w:line="240" w:lineRule="auto"/>
              <w:ind w:left="0" w:hanging="2"/>
              <w:rPr>
                <w:rFonts w:asciiTheme="majorBidi" w:hAnsiTheme="majorBidi" w:cstheme="majorBidi"/>
                <w:b/>
                <w:bCs/>
                <w:sz w:val="18"/>
                <w:szCs w:val="18"/>
                <w:lang w:val="en-GB"/>
              </w:rPr>
            </w:pPr>
            <w:r w:rsidRPr="00442428">
              <w:rPr>
                <w:rFonts w:asciiTheme="majorBidi" w:hAnsiTheme="majorBidi" w:cstheme="majorBidi"/>
                <w:b/>
                <w:bCs/>
                <w:sz w:val="18"/>
                <w:szCs w:val="18"/>
                <w:lang w:val="en-GB"/>
              </w:rPr>
              <w:t>7</w:t>
            </w:r>
            <w:r w:rsidR="009E59AE" w:rsidRPr="00442428">
              <w:rPr>
                <w:rFonts w:asciiTheme="majorBidi" w:hAnsiTheme="majorBidi" w:cstheme="majorBidi"/>
                <w:b/>
                <w:bCs/>
                <w:sz w:val="18"/>
                <w:szCs w:val="18"/>
                <w:lang w:val="en-GB"/>
              </w:rPr>
              <w:t>3,699</w:t>
            </w:r>
          </w:p>
        </w:tc>
      </w:tr>
      <w:tr w:rsidR="001A7DD4" w:rsidRPr="00442428" w14:paraId="727B670C" w14:textId="77777777" w:rsidTr="08C67BFF">
        <w:trPr>
          <w:gridAfter w:val="1"/>
          <w:wAfter w:w="17" w:type="dxa"/>
          <w:trHeight w:val="220"/>
        </w:trPr>
        <w:tc>
          <w:tcPr>
            <w:tcW w:w="1241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7B2DA9E2" w14:textId="7175D4C4" w:rsidR="001A7DD4" w:rsidRPr="00442428" w:rsidRDefault="00376805" w:rsidP="001A7DD4">
            <w:pPr>
              <w:spacing w:after="60" w:line="240" w:lineRule="auto"/>
              <w:ind w:left="0" w:hanging="2"/>
              <w:rPr>
                <w:rFonts w:asciiTheme="majorBidi" w:hAnsiTheme="majorBidi" w:cstheme="majorBidi"/>
                <w:sz w:val="18"/>
                <w:szCs w:val="18"/>
                <w:lang w:val="en-GB"/>
              </w:rPr>
            </w:pPr>
            <w:r w:rsidRPr="00442428">
              <w:rPr>
                <w:rFonts w:asciiTheme="majorBidi" w:hAnsiTheme="majorBidi" w:cstheme="majorBidi"/>
                <w:b/>
                <w:bCs/>
                <w:lang w:val="en-GB"/>
              </w:rPr>
              <w:t>GRAND</w:t>
            </w:r>
            <w:r w:rsidR="00A022D6" w:rsidRPr="00442428">
              <w:rPr>
                <w:rFonts w:asciiTheme="majorBidi" w:hAnsiTheme="majorBidi" w:cstheme="majorBidi"/>
                <w:b/>
                <w:bCs/>
                <w:lang w:val="en-GB"/>
              </w:rPr>
              <w:t xml:space="preserve"> </w:t>
            </w:r>
            <w:r w:rsidR="001A7DD4" w:rsidRPr="00442428">
              <w:rPr>
                <w:rFonts w:asciiTheme="majorBidi" w:hAnsiTheme="majorBidi" w:cstheme="majorBidi"/>
                <w:b/>
                <w:bCs/>
                <w:lang w:val="en-GB"/>
              </w:rPr>
              <w:t>TOTAL</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21DB3B37" w14:textId="73B1469E" w:rsidR="001A7DD4" w:rsidRPr="00442428" w:rsidRDefault="00ED701E" w:rsidP="001A7DD4">
            <w:pPr>
              <w:spacing w:after="60" w:line="240" w:lineRule="auto"/>
              <w:ind w:left="0" w:hanging="2"/>
              <w:rPr>
                <w:rFonts w:asciiTheme="majorBidi" w:hAnsiTheme="majorBidi" w:cstheme="majorBidi"/>
                <w:b/>
                <w:bCs/>
                <w:sz w:val="18"/>
                <w:szCs w:val="18"/>
                <w:lang w:val="en-GB"/>
              </w:rPr>
            </w:pPr>
            <w:r w:rsidRPr="00442428">
              <w:rPr>
                <w:rFonts w:asciiTheme="majorBidi" w:hAnsiTheme="majorBidi" w:cstheme="majorBidi"/>
                <w:b/>
                <w:bCs/>
                <w:sz w:val="18"/>
                <w:szCs w:val="18"/>
                <w:lang w:val="en-GB"/>
              </w:rPr>
              <w:t>250,000</w:t>
            </w:r>
          </w:p>
        </w:tc>
      </w:tr>
    </w:tbl>
    <w:p w14:paraId="58C4BBEB" w14:textId="77777777" w:rsidR="00FA0408" w:rsidRPr="00442428" w:rsidRDefault="00FA0408" w:rsidP="00FA0408">
      <w:pPr>
        <w:ind w:left="0" w:hanging="2"/>
        <w:rPr>
          <w:rFonts w:asciiTheme="majorBidi" w:hAnsiTheme="majorBidi" w:cstheme="majorBidi"/>
          <w:lang w:val="en-GB"/>
        </w:rPr>
      </w:pPr>
    </w:p>
    <w:p w14:paraId="7EB8B1EE" w14:textId="0E8EF711" w:rsidR="00725A40" w:rsidRPr="00442428" w:rsidRDefault="00725A40">
      <w:pPr>
        <w:spacing w:before="240" w:after="240"/>
        <w:ind w:left="0" w:hanging="2"/>
        <w:jc w:val="both"/>
        <w:rPr>
          <w:rFonts w:asciiTheme="majorBidi" w:hAnsiTheme="majorBidi" w:cstheme="majorBidi"/>
          <w:b/>
          <w:sz w:val="22"/>
          <w:szCs w:val="22"/>
          <w:lang w:val="en-GB"/>
        </w:rPr>
      </w:pPr>
    </w:p>
    <w:p w14:paraId="42961850" w14:textId="051B7B49" w:rsidR="00725A40" w:rsidRPr="00442428" w:rsidRDefault="00725A40" w:rsidP="00173EAF">
      <w:pPr>
        <w:suppressAutoHyphens w:val="0"/>
        <w:spacing w:line="240" w:lineRule="auto"/>
        <w:ind w:leftChars="0" w:left="0" w:firstLineChars="0" w:firstLine="0"/>
        <w:textDirection w:val="lrTb"/>
        <w:textAlignment w:val="auto"/>
        <w:outlineLvl w:val="9"/>
        <w:rPr>
          <w:rFonts w:asciiTheme="majorBidi" w:hAnsiTheme="majorBidi" w:cstheme="majorBidi"/>
          <w:b/>
          <w:sz w:val="22"/>
          <w:szCs w:val="22"/>
          <w:lang w:val="en-GB"/>
        </w:rPr>
      </w:pPr>
    </w:p>
    <w:sectPr w:rsidR="00725A40" w:rsidRPr="00442428" w:rsidSect="00FA0408">
      <w:pgSz w:w="15840" w:h="12240" w:orient="landscape"/>
      <w:pgMar w:top="1440" w:right="1440" w:bottom="1440" w:left="1440" w:header="720" w:footer="720"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331D49" w16cex:dateUtc="2020-04-04T11:50:00Z"/>
  <w16cex:commentExtensible w16cex:durableId="2233204F" w16cex:dateUtc="2020-04-04T12:03:00Z"/>
  <w16cex:commentExtensible w16cex:durableId="223323CE" w16cex:dateUtc="2020-04-04T12:18:00Z"/>
  <w16cex:commentExtensible w16cex:durableId="2233288C" w16cex:dateUtc="2020-04-04T12:38:00Z"/>
  <w16cex:commentExtensible w16cex:durableId="223325B2" w16cex:dateUtc="2020-04-04T12:26:00Z"/>
  <w16cex:commentExtensible w16cex:durableId="22332DBF" w16cex:dateUtc="2020-04-04T13:01:00Z"/>
  <w16cex:commentExtensible w16cex:durableId="22332E4A" w16cex:dateUtc="2020-04-04T13:03:00Z"/>
  <w16cex:commentExtensible w16cex:durableId="2233025B" w16cex:dateUtc="2020-04-04T10:55:00Z"/>
  <w16cex:commentExtensible w16cex:durableId="2233028A" w16cex:dateUtc="2020-04-04T10:56:00Z"/>
  <w16cex:commentExtensible w16cex:durableId="223303F3" w16cex:dateUtc="2020-04-04T11:02:00Z"/>
  <w16cex:commentExtensible w16cex:durableId="22330469" w16cex:dateUtc="2020-04-04T11:04:00Z"/>
  <w16cex:commentExtensible w16cex:durableId="22330763" w16cex:dateUtc="2020-04-04T11:17:00Z"/>
  <w16cex:commentExtensible w16cex:durableId="2233077C" w16cex:dateUtc="2020-04-04T11:17:00Z"/>
  <w16cex:commentExtensible w16cex:durableId="22330717" w16cex:dateUtc="2020-04-04T11:16:00Z"/>
  <w16cex:commentExtensible w16cex:durableId="223307DA" w16cex:dateUtc="2020-04-04T11:19:00Z"/>
  <w16cex:commentExtensible w16cex:durableId="2233088D" w16cex:dateUtc="2020-04-04T11:22:00Z"/>
  <w16cex:commentExtensible w16cex:durableId="22330810" w16cex:dateUtc="2020-04-04T11:20:00Z"/>
  <w16cex:commentExtensible w16cex:durableId="22330923" w16cex:dateUtc="2020-04-04T11:24:00Z"/>
  <w16cex:commentExtensible w16cex:durableId="7EF4FC6A" w16cex:dateUtc="2020-04-04T15:09:40.058Z"/>
  <w16cex:commentExtensible w16cex:durableId="3838E2FF" w16cex:dateUtc="2020-04-04T15:16:33.67Z"/>
  <w16cex:commentExtensible w16cex:durableId="57B7DC6C" w16cex:dateUtc="2020-04-04T15:23:19.898Z"/>
  <w16cex:commentExtensible w16cex:durableId="095E8C42" w16cex:dateUtc="2020-04-04T15:24:38.65Z"/>
  <w16cex:commentExtensible w16cex:durableId="6B0BA7D1" w16cex:dateUtc="2020-04-04T15:28:46.205Z"/>
  <w16cex:commentExtensible w16cex:durableId="00AF6CF4" w16cex:dateUtc="2020-04-04T15:31:46.206Z"/>
  <w16cex:commentExtensible w16cex:durableId="3E58DF3D" w16cex:dateUtc="2020-04-04T15:32:14.55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14910" w14:textId="77777777" w:rsidR="00EC2BDE" w:rsidRDefault="00EC2BDE">
      <w:pPr>
        <w:spacing w:line="240" w:lineRule="auto"/>
        <w:ind w:left="0" w:hanging="2"/>
      </w:pPr>
      <w:r>
        <w:separator/>
      </w:r>
    </w:p>
  </w:endnote>
  <w:endnote w:type="continuationSeparator" w:id="0">
    <w:p w14:paraId="04EF4043" w14:textId="77777777" w:rsidR="00EC2BDE" w:rsidRDefault="00EC2BDE">
      <w:pPr>
        <w:spacing w:line="240" w:lineRule="auto"/>
        <w:ind w:left="0" w:hanging="2"/>
      </w:pPr>
      <w:r>
        <w:continuationSeparator/>
      </w:r>
    </w:p>
  </w:endnote>
  <w:endnote w:type="continuationNotice" w:id="1">
    <w:p w14:paraId="150067D1" w14:textId="77777777" w:rsidR="00EC2BDE" w:rsidRDefault="00EC2BDE">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Roboto Condense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D927F" w14:textId="77777777" w:rsidR="005B3541" w:rsidRDefault="005B3541">
    <w:pPr>
      <w:pBdr>
        <w:top w:val="nil"/>
        <w:left w:val="nil"/>
        <w:bottom w:val="nil"/>
        <w:right w:val="nil"/>
        <w:between w:val="nil"/>
      </w:pBdr>
      <w:tabs>
        <w:tab w:val="center" w:pos="4320"/>
        <w:tab w:val="right" w:pos="8640"/>
      </w:tabs>
      <w:spacing w:line="240" w:lineRule="auto"/>
      <w:ind w:left="0" w:right="360" w:hanging="2"/>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0A09A" w14:textId="77777777" w:rsidR="00EC2BDE" w:rsidRDefault="00EC2BDE">
      <w:pPr>
        <w:spacing w:line="240" w:lineRule="auto"/>
        <w:ind w:left="0" w:hanging="2"/>
      </w:pPr>
      <w:r>
        <w:separator/>
      </w:r>
    </w:p>
  </w:footnote>
  <w:footnote w:type="continuationSeparator" w:id="0">
    <w:p w14:paraId="78134404" w14:textId="77777777" w:rsidR="00EC2BDE" w:rsidRDefault="00EC2BDE">
      <w:pPr>
        <w:spacing w:line="240" w:lineRule="auto"/>
        <w:ind w:left="0" w:hanging="2"/>
      </w:pPr>
      <w:r>
        <w:continuationSeparator/>
      </w:r>
    </w:p>
  </w:footnote>
  <w:footnote w:type="continuationNotice" w:id="1">
    <w:p w14:paraId="2CE23D3B" w14:textId="77777777" w:rsidR="00EC2BDE" w:rsidRDefault="00EC2BDE">
      <w:pPr>
        <w:spacing w:line="240" w:lineRule="auto"/>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715E5" w14:textId="77777777" w:rsidR="005B3541" w:rsidRDefault="005B3541">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s">
          <w:drawing>
            <wp:anchor distT="0" distB="0" distL="114300" distR="114300" simplePos="0" relativeHeight="251658241" behindDoc="0" locked="0" layoutInCell="1" hidden="0" allowOverlap="1" wp14:anchorId="12BF09B0" wp14:editId="45E35CFC">
              <wp:simplePos x="0" y="0"/>
              <wp:positionH relativeFrom="column">
                <wp:posOffset>38101</wp:posOffset>
              </wp:positionH>
              <wp:positionV relativeFrom="paragraph">
                <wp:posOffset>-2095499</wp:posOffset>
              </wp:positionV>
              <wp:extent cx="7032438" cy="7032438"/>
              <wp:effectExtent l="0" t="0" r="0" b="0"/>
              <wp:wrapNone/>
              <wp:docPr id="2" name="Rectangle 2"/>
              <wp:cNvGraphicFramePr/>
              <a:graphic xmlns:a="http://schemas.openxmlformats.org/drawingml/2006/main">
                <a:graphicData uri="http://schemas.microsoft.com/office/word/2010/wordprocessingShape">
                  <wps:wsp>
                    <wps:cNvSpPr/>
                    <wps:spPr>
                      <a:xfrm rot="-2700000">
                        <a:off x="1800795" y="2362045"/>
                        <a:ext cx="7090410" cy="2835910"/>
                      </a:xfrm>
                      <a:prstGeom prst="rect">
                        <a:avLst/>
                      </a:prstGeom>
                      <a:solidFill>
                        <a:srgbClr val="C0C0C0">
                          <a:alpha val="49803"/>
                        </a:srgbClr>
                      </a:solidFill>
                      <a:ln>
                        <a:noFill/>
                      </a:ln>
                    </wps:spPr>
                    <wps:txbx>
                      <w:txbxContent>
                        <w:p w14:paraId="482C986E" w14:textId="77777777" w:rsidR="005B3541" w:rsidRDefault="005B3541">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2BF09B0" id="Rectangle 2" o:spid="_x0000_s1026" style="position:absolute;margin-left:3pt;margin-top:-165pt;width:553.75pt;height:553.75pt;rotation:-45;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" fillcolor="silver" stroked="f">
              <v:fill opacity="32639f"/>
              <v:textbox inset="2.53958mm,2.53958mm,2.53958mm,2.53958mm">
                <w:txbxContent>
                  <w:p w14:paraId="482C986E" w14:textId="77777777" w:rsidR="005B3541" w:rsidRDefault="005B3541">
                    <w:pPr>
                      <w:spacing w:line="240" w:lineRule="auto"/>
                      <w:ind w:left="0" w:hanging="2"/>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98990" w14:textId="77777777" w:rsidR="005B3541" w:rsidRDefault="005B3541">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s">
          <w:drawing>
            <wp:anchor distT="0" distB="0" distL="114300" distR="114300" simplePos="0" relativeHeight="251658240" behindDoc="0" locked="0" layoutInCell="1" hidden="0" allowOverlap="1" wp14:anchorId="3E73044B" wp14:editId="5D78756E">
              <wp:simplePos x="0" y="0"/>
              <wp:positionH relativeFrom="column">
                <wp:posOffset>38101</wp:posOffset>
              </wp:positionH>
              <wp:positionV relativeFrom="paragraph">
                <wp:posOffset>-2095499</wp:posOffset>
              </wp:positionV>
              <wp:extent cx="7032438" cy="7032438"/>
              <wp:effectExtent l="0" t="0" r="0" b="0"/>
              <wp:wrapNone/>
              <wp:docPr id="1" name="Rectangle 1"/>
              <wp:cNvGraphicFramePr/>
              <a:graphic xmlns:a="http://schemas.openxmlformats.org/drawingml/2006/main">
                <a:graphicData uri="http://schemas.microsoft.com/office/word/2010/wordprocessingShape">
                  <wps:wsp>
                    <wps:cNvSpPr/>
                    <wps:spPr>
                      <a:xfrm rot="-2700000">
                        <a:off x="1800795" y="2362045"/>
                        <a:ext cx="7090410" cy="2835910"/>
                      </a:xfrm>
                      <a:prstGeom prst="rect">
                        <a:avLst/>
                      </a:prstGeom>
                      <a:solidFill>
                        <a:srgbClr val="C0C0C0">
                          <a:alpha val="49803"/>
                        </a:srgbClr>
                      </a:solidFill>
                      <a:ln>
                        <a:noFill/>
                      </a:ln>
                    </wps:spPr>
                    <wps:txbx>
                      <w:txbxContent>
                        <w:p w14:paraId="713DE209" w14:textId="77777777" w:rsidR="005B3541" w:rsidRDefault="005B3541">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3E73044B" id="Rectangle 1" o:spid="_x0000_s1027" style="position:absolute;margin-left:3pt;margin-top:-165pt;width:553.75pt;height:553.75pt;rotation:-45;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" fillcolor="silver" stroked="f">
              <v:fill opacity="32639f"/>
              <v:textbox inset="2.53958mm,2.53958mm,2.53958mm,2.53958mm">
                <w:txbxContent>
                  <w:p w14:paraId="713DE209" w14:textId="77777777" w:rsidR="005B3541" w:rsidRDefault="005B3541">
                    <w:pPr>
                      <w:spacing w:line="240" w:lineRule="auto"/>
                      <w:ind w:left="0" w:hanging="2"/>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23AB0"/>
    <w:multiLevelType w:val="multilevel"/>
    <w:tmpl w:val="4AD8D02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490383"/>
    <w:multiLevelType w:val="multilevel"/>
    <w:tmpl w:val="F5B6F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5377D3"/>
    <w:multiLevelType w:val="hybridMultilevel"/>
    <w:tmpl w:val="54E8C9E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33E753FD"/>
    <w:multiLevelType w:val="hybridMultilevel"/>
    <w:tmpl w:val="3B4AFAB8"/>
    <w:numStyleLink w:val="Numbered"/>
  </w:abstractNum>
  <w:abstractNum w:abstractNumId="4" w15:restartNumberingAfterBreak="0">
    <w:nsid w:val="44D864B8"/>
    <w:multiLevelType w:val="multilevel"/>
    <w:tmpl w:val="5DE80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5728F3"/>
    <w:multiLevelType w:val="multilevel"/>
    <w:tmpl w:val="445C0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4F170A"/>
    <w:multiLevelType w:val="multilevel"/>
    <w:tmpl w:val="250A3D52"/>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CC0E8B"/>
    <w:multiLevelType w:val="hybridMultilevel"/>
    <w:tmpl w:val="3B4AFAB8"/>
    <w:styleLink w:val="Numbered"/>
    <w:lvl w:ilvl="0" w:tplc="1A6851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FC6CF4">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51C0B61A">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9A288A32">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16B69370">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C0B44068">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59601344">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9AA07EFA">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BAFCE9A4">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BD739DA"/>
    <w:multiLevelType w:val="multilevel"/>
    <w:tmpl w:val="26F29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881CA6"/>
    <w:multiLevelType w:val="multilevel"/>
    <w:tmpl w:val="7C2ADE3C"/>
    <w:lvl w:ilvl="0">
      <w:start w:val="1"/>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AF828EB"/>
    <w:multiLevelType w:val="multilevel"/>
    <w:tmpl w:val="FC2E10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0197418"/>
    <w:multiLevelType w:val="multilevel"/>
    <w:tmpl w:val="2EBAE3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1CE63A8"/>
    <w:multiLevelType w:val="hybridMultilevel"/>
    <w:tmpl w:val="623401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D3C7028"/>
    <w:multiLevelType w:val="multilevel"/>
    <w:tmpl w:val="E88CD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6207978"/>
    <w:multiLevelType w:val="multilevel"/>
    <w:tmpl w:val="95D455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Bullet"/>
      <w:lvlText w:val="%9."/>
      <w:lvlJc w:val="left"/>
      <w:pPr>
        <w:tabs>
          <w:tab w:val="num" w:pos="6480"/>
        </w:tabs>
        <w:ind w:left="6480" w:hanging="720"/>
      </w:pPr>
    </w:lvl>
  </w:abstractNum>
  <w:abstractNum w:abstractNumId="15" w15:restartNumberingAfterBreak="0">
    <w:nsid w:val="76BD0E54"/>
    <w:multiLevelType w:val="multilevel"/>
    <w:tmpl w:val="BA8404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8"/>
  </w:num>
  <w:num w:numId="3">
    <w:abstractNumId w:val="1"/>
  </w:num>
  <w:num w:numId="4">
    <w:abstractNumId w:val="4"/>
  </w:num>
  <w:num w:numId="5">
    <w:abstractNumId w:val="14"/>
  </w:num>
  <w:num w:numId="6">
    <w:abstractNumId w:val="6"/>
  </w:num>
  <w:num w:numId="7">
    <w:abstractNumId w:val="9"/>
  </w:num>
  <w:num w:numId="8">
    <w:abstractNumId w:val="0"/>
  </w:num>
  <w:num w:numId="9">
    <w:abstractNumId w:val="13"/>
  </w:num>
  <w:num w:numId="10">
    <w:abstractNumId w:val="10"/>
  </w:num>
  <w:num w:numId="11">
    <w:abstractNumId w:val="11"/>
  </w:num>
  <w:num w:numId="12">
    <w:abstractNumId w:val="15"/>
  </w:num>
  <w:num w:numId="13">
    <w:abstractNumId w:val="7"/>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365"/>
    <w:rsid w:val="00002E52"/>
    <w:rsid w:val="0000359F"/>
    <w:rsid w:val="00006BDF"/>
    <w:rsid w:val="0001263D"/>
    <w:rsid w:val="00013CC4"/>
    <w:rsid w:val="000312F9"/>
    <w:rsid w:val="00037C77"/>
    <w:rsid w:val="00050C0A"/>
    <w:rsid w:val="000663AA"/>
    <w:rsid w:val="00066CE4"/>
    <w:rsid w:val="00067538"/>
    <w:rsid w:val="0007128D"/>
    <w:rsid w:val="000758DF"/>
    <w:rsid w:val="00086B02"/>
    <w:rsid w:val="0009555A"/>
    <w:rsid w:val="00096DD5"/>
    <w:rsid w:val="000A7365"/>
    <w:rsid w:val="000B01FB"/>
    <w:rsid w:val="000B0C63"/>
    <w:rsid w:val="000B0E62"/>
    <w:rsid w:val="000B24B1"/>
    <w:rsid w:val="000C4158"/>
    <w:rsid w:val="000D4A31"/>
    <w:rsid w:val="000D60AE"/>
    <w:rsid w:val="000E47C0"/>
    <w:rsid w:val="000E625F"/>
    <w:rsid w:val="000E6DFB"/>
    <w:rsid w:val="000F1F9A"/>
    <w:rsid w:val="000F7F63"/>
    <w:rsid w:val="00100EBC"/>
    <w:rsid w:val="001064FE"/>
    <w:rsid w:val="00107485"/>
    <w:rsid w:val="0011778C"/>
    <w:rsid w:val="00117BA5"/>
    <w:rsid w:val="00120E29"/>
    <w:rsid w:val="00123576"/>
    <w:rsid w:val="001240C9"/>
    <w:rsid w:val="00125625"/>
    <w:rsid w:val="001309CD"/>
    <w:rsid w:val="001311E4"/>
    <w:rsid w:val="00134E87"/>
    <w:rsid w:val="001362AB"/>
    <w:rsid w:val="00150CB8"/>
    <w:rsid w:val="00171158"/>
    <w:rsid w:val="00173EAF"/>
    <w:rsid w:val="00177FDC"/>
    <w:rsid w:val="00184513"/>
    <w:rsid w:val="00193419"/>
    <w:rsid w:val="001A7494"/>
    <w:rsid w:val="001A7DD4"/>
    <w:rsid w:val="001B3D74"/>
    <w:rsid w:val="001B4FEF"/>
    <w:rsid w:val="001F0899"/>
    <w:rsid w:val="001F30FD"/>
    <w:rsid w:val="00203F56"/>
    <w:rsid w:val="0020595E"/>
    <w:rsid w:val="0023615E"/>
    <w:rsid w:val="00240F51"/>
    <w:rsid w:val="0025138C"/>
    <w:rsid w:val="002840F4"/>
    <w:rsid w:val="0028582F"/>
    <w:rsid w:val="00286428"/>
    <w:rsid w:val="0029195B"/>
    <w:rsid w:val="002A4C4D"/>
    <w:rsid w:val="002A5030"/>
    <w:rsid w:val="002B29E0"/>
    <w:rsid w:val="002B3535"/>
    <w:rsid w:val="002B71AA"/>
    <w:rsid w:val="002C63C1"/>
    <w:rsid w:val="002D0375"/>
    <w:rsid w:val="002D2510"/>
    <w:rsid w:val="002F0E4B"/>
    <w:rsid w:val="002F6DEF"/>
    <w:rsid w:val="003038ED"/>
    <w:rsid w:val="00306C46"/>
    <w:rsid w:val="00326730"/>
    <w:rsid w:val="0032689E"/>
    <w:rsid w:val="003316F2"/>
    <w:rsid w:val="00333279"/>
    <w:rsid w:val="00335AD4"/>
    <w:rsid w:val="00341564"/>
    <w:rsid w:val="00341709"/>
    <w:rsid w:val="00344DE5"/>
    <w:rsid w:val="003507CB"/>
    <w:rsid w:val="00350949"/>
    <w:rsid w:val="00350EF4"/>
    <w:rsid w:val="003539CF"/>
    <w:rsid w:val="003556F4"/>
    <w:rsid w:val="003561A0"/>
    <w:rsid w:val="00357CF5"/>
    <w:rsid w:val="00376805"/>
    <w:rsid w:val="00386018"/>
    <w:rsid w:val="00393C90"/>
    <w:rsid w:val="00394655"/>
    <w:rsid w:val="003A25AB"/>
    <w:rsid w:val="003A34C2"/>
    <w:rsid w:val="003B139A"/>
    <w:rsid w:val="003B30F6"/>
    <w:rsid w:val="003B42C9"/>
    <w:rsid w:val="003C41D0"/>
    <w:rsid w:val="003C5EAB"/>
    <w:rsid w:val="003D1F03"/>
    <w:rsid w:val="003D34C6"/>
    <w:rsid w:val="003D3A9E"/>
    <w:rsid w:val="003E4C79"/>
    <w:rsid w:val="003E65B9"/>
    <w:rsid w:val="003F5A9F"/>
    <w:rsid w:val="004006CE"/>
    <w:rsid w:val="004138C9"/>
    <w:rsid w:val="00422B89"/>
    <w:rsid w:val="00427895"/>
    <w:rsid w:val="00432C5D"/>
    <w:rsid w:val="00434534"/>
    <w:rsid w:val="00442428"/>
    <w:rsid w:val="0044480A"/>
    <w:rsid w:val="00452325"/>
    <w:rsid w:val="004531E1"/>
    <w:rsid w:val="0045326D"/>
    <w:rsid w:val="004549F9"/>
    <w:rsid w:val="004718D9"/>
    <w:rsid w:val="00480464"/>
    <w:rsid w:val="0048091E"/>
    <w:rsid w:val="004862C9"/>
    <w:rsid w:val="00487271"/>
    <w:rsid w:val="004A1201"/>
    <w:rsid w:val="004A3E11"/>
    <w:rsid w:val="004B6455"/>
    <w:rsid w:val="004C5C31"/>
    <w:rsid w:val="004C7D1C"/>
    <w:rsid w:val="004D5A15"/>
    <w:rsid w:val="004E4887"/>
    <w:rsid w:val="00504538"/>
    <w:rsid w:val="0050465E"/>
    <w:rsid w:val="00505D51"/>
    <w:rsid w:val="0050752A"/>
    <w:rsid w:val="00522F9C"/>
    <w:rsid w:val="00534CD9"/>
    <w:rsid w:val="00536DD5"/>
    <w:rsid w:val="005446EA"/>
    <w:rsid w:val="005517ED"/>
    <w:rsid w:val="00561FEE"/>
    <w:rsid w:val="00583227"/>
    <w:rsid w:val="00590667"/>
    <w:rsid w:val="005A3BEE"/>
    <w:rsid w:val="005B3541"/>
    <w:rsid w:val="005B378E"/>
    <w:rsid w:val="005B62A0"/>
    <w:rsid w:val="005B6C38"/>
    <w:rsid w:val="005C1D82"/>
    <w:rsid w:val="005C55B7"/>
    <w:rsid w:val="005D084B"/>
    <w:rsid w:val="005D13B1"/>
    <w:rsid w:val="005D369C"/>
    <w:rsid w:val="005D7A9D"/>
    <w:rsid w:val="005D7B30"/>
    <w:rsid w:val="005E068E"/>
    <w:rsid w:val="005E605F"/>
    <w:rsid w:val="005F0FA5"/>
    <w:rsid w:val="005F46D1"/>
    <w:rsid w:val="006003DD"/>
    <w:rsid w:val="00601D55"/>
    <w:rsid w:val="006145CF"/>
    <w:rsid w:val="00614E27"/>
    <w:rsid w:val="00624018"/>
    <w:rsid w:val="00626027"/>
    <w:rsid w:val="006344D9"/>
    <w:rsid w:val="00636326"/>
    <w:rsid w:val="0065035D"/>
    <w:rsid w:val="00657A2E"/>
    <w:rsid w:val="006650FF"/>
    <w:rsid w:val="0067186C"/>
    <w:rsid w:val="00671CD9"/>
    <w:rsid w:val="006846C8"/>
    <w:rsid w:val="006858D9"/>
    <w:rsid w:val="00687E98"/>
    <w:rsid w:val="006A542D"/>
    <w:rsid w:val="006A5E59"/>
    <w:rsid w:val="006C42FA"/>
    <w:rsid w:val="006D441E"/>
    <w:rsid w:val="006D547A"/>
    <w:rsid w:val="006E577B"/>
    <w:rsid w:val="006F02C3"/>
    <w:rsid w:val="006F4268"/>
    <w:rsid w:val="006F6DCF"/>
    <w:rsid w:val="00701B0D"/>
    <w:rsid w:val="0070536B"/>
    <w:rsid w:val="00707394"/>
    <w:rsid w:val="007140AB"/>
    <w:rsid w:val="00717FA4"/>
    <w:rsid w:val="007203C6"/>
    <w:rsid w:val="00725A40"/>
    <w:rsid w:val="00725EE9"/>
    <w:rsid w:val="007350C5"/>
    <w:rsid w:val="00747A60"/>
    <w:rsid w:val="00750F65"/>
    <w:rsid w:val="00755594"/>
    <w:rsid w:val="007655E9"/>
    <w:rsid w:val="00773B07"/>
    <w:rsid w:val="007741BD"/>
    <w:rsid w:val="007747E7"/>
    <w:rsid w:val="00781972"/>
    <w:rsid w:val="00782DB9"/>
    <w:rsid w:val="007863B2"/>
    <w:rsid w:val="00797C5A"/>
    <w:rsid w:val="007A47F5"/>
    <w:rsid w:val="007A76BD"/>
    <w:rsid w:val="007B063C"/>
    <w:rsid w:val="007B20E3"/>
    <w:rsid w:val="007B5AE5"/>
    <w:rsid w:val="007C0C42"/>
    <w:rsid w:val="007C1BCA"/>
    <w:rsid w:val="007C3151"/>
    <w:rsid w:val="007C6E97"/>
    <w:rsid w:val="007C797F"/>
    <w:rsid w:val="007D09E9"/>
    <w:rsid w:val="007D1B3C"/>
    <w:rsid w:val="007D46FF"/>
    <w:rsid w:val="007D6905"/>
    <w:rsid w:val="007E0EB0"/>
    <w:rsid w:val="007E2553"/>
    <w:rsid w:val="007F5CBD"/>
    <w:rsid w:val="007F6AEA"/>
    <w:rsid w:val="008114C6"/>
    <w:rsid w:val="00817CC5"/>
    <w:rsid w:val="0083519D"/>
    <w:rsid w:val="00843A65"/>
    <w:rsid w:val="008441BB"/>
    <w:rsid w:val="008521B6"/>
    <w:rsid w:val="00876606"/>
    <w:rsid w:val="00877C9E"/>
    <w:rsid w:val="008809CC"/>
    <w:rsid w:val="00886C3A"/>
    <w:rsid w:val="008A163F"/>
    <w:rsid w:val="008A26BE"/>
    <w:rsid w:val="008B2C49"/>
    <w:rsid w:val="008B2E95"/>
    <w:rsid w:val="008C17D3"/>
    <w:rsid w:val="008C195F"/>
    <w:rsid w:val="008C21B1"/>
    <w:rsid w:val="008C3B35"/>
    <w:rsid w:val="008D4236"/>
    <w:rsid w:val="008D7DC3"/>
    <w:rsid w:val="008E0440"/>
    <w:rsid w:val="008E52C7"/>
    <w:rsid w:val="00900F17"/>
    <w:rsid w:val="009071C0"/>
    <w:rsid w:val="00922BE9"/>
    <w:rsid w:val="0093237E"/>
    <w:rsid w:val="00935ADB"/>
    <w:rsid w:val="00936252"/>
    <w:rsid w:val="00943731"/>
    <w:rsid w:val="00957D5B"/>
    <w:rsid w:val="00974FD6"/>
    <w:rsid w:val="00981578"/>
    <w:rsid w:val="0098336E"/>
    <w:rsid w:val="009902A2"/>
    <w:rsid w:val="009916FA"/>
    <w:rsid w:val="00992A81"/>
    <w:rsid w:val="00997E07"/>
    <w:rsid w:val="009A051D"/>
    <w:rsid w:val="009B112F"/>
    <w:rsid w:val="009B79E5"/>
    <w:rsid w:val="009C2068"/>
    <w:rsid w:val="009C64F4"/>
    <w:rsid w:val="009C7AC2"/>
    <w:rsid w:val="009D080F"/>
    <w:rsid w:val="009E555C"/>
    <w:rsid w:val="009E59AE"/>
    <w:rsid w:val="009E684D"/>
    <w:rsid w:val="009E6A50"/>
    <w:rsid w:val="009F3AC4"/>
    <w:rsid w:val="009F7027"/>
    <w:rsid w:val="00A022D6"/>
    <w:rsid w:val="00A1250F"/>
    <w:rsid w:val="00A14593"/>
    <w:rsid w:val="00A174F3"/>
    <w:rsid w:val="00A20007"/>
    <w:rsid w:val="00A411F8"/>
    <w:rsid w:val="00A4476B"/>
    <w:rsid w:val="00A44A36"/>
    <w:rsid w:val="00A56BCF"/>
    <w:rsid w:val="00A57013"/>
    <w:rsid w:val="00A61F54"/>
    <w:rsid w:val="00A63512"/>
    <w:rsid w:val="00A63B95"/>
    <w:rsid w:val="00A74882"/>
    <w:rsid w:val="00A9300A"/>
    <w:rsid w:val="00AA33BF"/>
    <w:rsid w:val="00AB461C"/>
    <w:rsid w:val="00AC0215"/>
    <w:rsid w:val="00AD7903"/>
    <w:rsid w:val="00AF1D68"/>
    <w:rsid w:val="00AF6E06"/>
    <w:rsid w:val="00B011EF"/>
    <w:rsid w:val="00B12862"/>
    <w:rsid w:val="00B22A63"/>
    <w:rsid w:val="00B23AAF"/>
    <w:rsid w:val="00B251D5"/>
    <w:rsid w:val="00B269CB"/>
    <w:rsid w:val="00B36CD4"/>
    <w:rsid w:val="00B41170"/>
    <w:rsid w:val="00B43C52"/>
    <w:rsid w:val="00B54E2F"/>
    <w:rsid w:val="00B626A7"/>
    <w:rsid w:val="00B676E4"/>
    <w:rsid w:val="00B71217"/>
    <w:rsid w:val="00B7627C"/>
    <w:rsid w:val="00B8095E"/>
    <w:rsid w:val="00B81AE3"/>
    <w:rsid w:val="00B86785"/>
    <w:rsid w:val="00BA2639"/>
    <w:rsid w:val="00BA43C6"/>
    <w:rsid w:val="00BA661D"/>
    <w:rsid w:val="00BB764F"/>
    <w:rsid w:val="00BC65FA"/>
    <w:rsid w:val="00BC7A42"/>
    <w:rsid w:val="00BD061E"/>
    <w:rsid w:val="00BF1F06"/>
    <w:rsid w:val="00C007BC"/>
    <w:rsid w:val="00C06582"/>
    <w:rsid w:val="00C1459A"/>
    <w:rsid w:val="00C160D9"/>
    <w:rsid w:val="00C163DD"/>
    <w:rsid w:val="00C203AA"/>
    <w:rsid w:val="00C25157"/>
    <w:rsid w:val="00C30BBD"/>
    <w:rsid w:val="00C37973"/>
    <w:rsid w:val="00C40584"/>
    <w:rsid w:val="00C43B84"/>
    <w:rsid w:val="00C66963"/>
    <w:rsid w:val="00C779C7"/>
    <w:rsid w:val="00C77C40"/>
    <w:rsid w:val="00C8199C"/>
    <w:rsid w:val="00C83A60"/>
    <w:rsid w:val="00C85D0C"/>
    <w:rsid w:val="00C96DCE"/>
    <w:rsid w:val="00CA0AF0"/>
    <w:rsid w:val="00CA4746"/>
    <w:rsid w:val="00CD29E8"/>
    <w:rsid w:val="00CE2BE1"/>
    <w:rsid w:val="00CF138E"/>
    <w:rsid w:val="00D054C1"/>
    <w:rsid w:val="00D07707"/>
    <w:rsid w:val="00D2390D"/>
    <w:rsid w:val="00D25755"/>
    <w:rsid w:val="00D259BC"/>
    <w:rsid w:val="00D26371"/>
    <w:rsid w:val="00D3099E"/>
    <w:rsid w:val="00D34694"/>
    <w:rsid w:val="00D570C5"/>
    <w:rsid w:val="00D66AD7"/>
    <w:rsid w:val="00D70708"/>
    <w:rsid w:val="00D707D7"/>
    <w:rsid w:val="00D737AC"/>
    <w:rsid w:val="00D80A0D"/>
    <w:rsid w:val="00DA315E"/>
    <w:rsid w:val="00DA3910"/>
    <w:rsid w:val="00DA48E6"/>
    <w:rsid w:val="00DB2BFD"/>
    <w:rsid w:val="00DB5ECF"/>
    <w:rsid w:val="00DC6FAD"/>
    <w:rsid w:val="00DD0791"/>
    <w:rsid w:val="00DD343F"/>
    <w:rsid w:val="00DE25D3"/>
    <w:rsid w:val="00DE61A4"/>
    <w:rsid w:val="00DF5FC7"/>
    <w:rsid w:val="00E0379A"/>
    <w:rsid w:val="00E12070"/>
    <w:rsid w:val="00E16D64"/>
    <w:rsid w:val="00E30304"/>
    <w:rsid w:val="00E371B8"/>
    <w:rsid w:val="00E409D5"/>
    <w:rsid w:val="00E418C9"/>
    <w:rsid w:val="00E41CF8"/>
    <w:rsid w:val="00E41DBC"/>
    <w:rsid w:val="00E43F5D"/>
    <w:rsid w:val="00E52E9F"/>
    <w:rsid w:val="00E53A31"/>
    <w:rsid w:val="00E621A4"/>
    <w:rsid w:val="00E62713"/>
    <w:rsid w:val="00E635E5"/>
    <w:rsid w:val="00E6401D"/>
    <w:rsid w:val="00E80F4B"/>
    <w:rsid w:val="00E91289"/>
    <w:rsid w:val="00EA0900"/>
    <w:rsid w:val="00EA21C7"/>
    <w:rsid w:val="00EB29C8"/>
    <w:rsid w:val="00EB41B4"/>
    <w:rsid w:val="00EC08FB"/>
    <w:rsid w:val="00EC11A7"/>
    <w:rsid w:val="00EC2BDE"/>
    <w:rsid w:val="00ED3975"/>
    <w:rsid w:val="00ED701E"/>
    <w:rsid w:val="00EE3E6E"/>
    <w:rsid w:val="00EF0286"/>
    <w:rsid w:val="00EF72A5"/>
    <w:rsid w:val="00F032CB"/>
    <w:rsid w:val="00F05026"/>
    <w:rsid w:val="00F1695B"/>
    <w:rsid w:val="00F20F65"/>
    <w:rsid w:val="00F33983"/>
    <w:rsid w:val="00F34E54"/>
    <w:rsid w:val="00F43C37"/>
    <w:rsid w:val="00F507E9"/>
    <w:rsid w:val="00F561C5"/>
    <w:rsid w:val="00F5621F"/>
    <w:rsid w:val="00F738C3"/>
    <w:rsid w:val="00F91E80"/>
    <w:rsid w:val="00F923AF"/>
    <w:rsid w:val="00F93155"/>
    <w:rsid w:val="00F93859"/>
    <w:rsid w:val="00F9417E"/>
    <w:rsid w:val="00F97014"/>
    <w:rsid w:val="00FA0408"/>
    <w:rsid w:val="00FA0C8B"/>
    <w:rsid w:val="00FA39E7"/>
    <w:rsid w:val="00FB32A2"/>
    <w:rsid w:val="00FC0B47"/>
    <w:rsid w:val="00FC1945"/>
    <w:rsid w:val="00FC2D2B"/>
    <w:rsid w:val="00FC31C9"/>
    <w:rsid w:val="00FC6BA3"/>
    <w:rsid w:val="00FD23AC"/>
    <w:rsid w:val="00FD3C0C"/>
    <w:rsid w:val="00FD789F"/>
    <w:rsid w:val="00FE03FA"/>
    <w:rsid w:val="00FE6658"/>
    <w:rsid w:val="00FF0708"/>
    <w:rsid w:val="00FF0783"/>
    <w:rsid w:val="00FF5FD4"/>
    <w:rsid w:val="02BA47CA"/>
    <w:rsid w:val="07CC8243"/>
    <w:rsid w:val="08C67BFF"/>
    <w:rsid w:val="0EF62464"/>
    <w:rsid w:val="11E2C405"/>
    <w:rsid w:val="14EC8E6E"/>
    <w:rsid w:val="163EA442"/>
    <w:rsid w:val="186F12E5"/>
    <w:rsid w:val="1FD8FE3C"/>
    <w:rsid w:val="23A1112B"/>
    <w:rsid w:val="271DE085"/>
    <w:rsid w:val="2793C949"/>
    <w:rsid w:val="27F79764"/>
    <w:rsid w:val="280BF8CF"/>
    <w:rsid w:val="2C6883CE"/>
    <w:rsid w:val="2CFEBEED"/>
    <w:rsid w:val="43442675"/>
    <w:rsid w:val="44FA352B"/>
    <w:rsid w:val="485BD191"/>
    <w:rsid w:val="4935D982"/>
    <w:rsid w:val="4A16800C"/>
    <w:rsid w:val="4AA49CF5"/>
    <w:rsid w:val="5C044BB9"/>
    <w:rsid w:val="5C901D71"/>
    <w:rsid w:val="68FE8296"/>
    <w:rsid w:val="70BDF02A"/>
    <w:rsid w:val="74FA574F"/>
    <w:rsid w:val="7A1816C3"/>
    <w:rsid w:val="7FFE92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3962"/>
  <w15:docId w15:val="{23205955-DEAE-47CC-B30A-A5562624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b/>
      <w:bCs/>
    </w:rPr>
  </w:style>
  <w:style w:type="paragraph" w:styleId="Heading2">
    <w:name w:val="heading 2"/>
    <w:basedOn w:val="Normal"/>
    <w:next w:val="Normal"/>
    <w:uiPriority w:val="9"/>
    <w:semiHidden/>
    <w:unhideWhenUsed/>
    <w:qFormat/>
    <w:pPr>
      <w:keepNext/>
      <w:jc w:val="center"/>
      <w:outlineLvl w:val="1"/>
    </w:pPr>
    <w:rPr>
      <w:b/>
      <w:bCs/>
    </w:rPr>
  </w:style>
  <w:style w:type="paragraph" w:styleId="Heading3">
    <w:name w:val="heading 3"/>
    <w:basedOn w:val="Normal"/>
    <w:next w:val="Normal"/>
    <w:uiPriority w:val="9"/>
    <w:semiHidden/>
    <w:unhideWhenUsed/>
    <w:qFormat/>
    <w:pPr>
      <w:keepNext/>
      <w:jc w:val="center"/>
      <w:outlineLvl w:val="2"/>
    </w:pPr>
    <w:rPr>
      <w:b/>
      <w:bCs/>
      <w:sz w:val="18"/>
    </w:rPr>
  </w:style>
  <w:style w:type="paragraph" w:styleId="Heading4">
    <w:name w:val="heading 4"/>
    <w:basedOn w:val="Normal"/>
    <w:next w:val="Normal"/>
    <w:uiPriority w:val="9"/>
    <w:semiHidden/>
    <w:unhideWhenUsed/>
    <w:qFormat/>
    <w:pPr>
      <w:keepNext/>
      <w:outlineLvl w:val="3"/>
    </w:pPr>
    <w:rPr>
      <w:i/>
      <w:iCs/>
      <w:sz w:val="16"/>
    </w:rPr>
  </w:style>
  <w:style w:type="paragraph" w:styleId="Heading5">
    <w:name w:val="heading 5"/>
    <w:basedOn w:val="Normal"/>
    <w:next w:val="Normal"/>
    <w:uiPriority w:val="9"/>
    <w:semiHidden/>
    <w:unhideWhenUsed/>
    <w:qFormat/>
    <w:pPr>
      <w:keepNext/>
      <w:jc w:val="right"/>
      <w:outlineLvl w:val="4"/>
    </w:pPr>
    <w:rPr>
      <w:b/>
      <w:bCs/>
    </w:rPr>
  </w:style>
  <w:style w:type="paragraph" w:styleId="Heading6">
    <w:name w:val="heading 6"/>
    <w:basedOn w:val="Normal"/>
    <w:next w:val="Normal"/>
    <w:uiPriority w:val="9"/>
    <w:semiHidden/>
    <w:unhideWhenUsed/>
    <w:qFormat/>
    <w:pPr>
      <w:spacing w:before="240" w:after="60"/>
      <w:outlineLvl w:val="5"/>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DefaultParagraphFont1">
    <w:name w:val="Default Paragraph Font1"/>
    <w:aliases w:val="Char Char Char"/>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styleId="BalloonText">
    <w:name w:val="Balloon Text"/>
    <w:basedOn w:val="Normal"/>
    <w:rPr>
      <w:rFonts w:ascii="Tahoma" w:hAnsi="Tahoma" w:cs="Tahoma"/>
      <w:sz w:val="16"/>
      <w:szCs w:val="16"/>
    </w:rPr>
  </w:style>
  <w:style w:type="paragraph" w:customStyle="1" w:styleId="Tabletext">
    <w:name w:val="Table text"/>
    <w:basedOn w:val="Normal"/>
    <w:rPr>
      <w:rFonts w:ascii="Arial" w:hAnsi="Arial"/>
      <w:sz w:val="22"/>
      <w:szCs w:val="20"/>
      <w:lang w:val="en-GB"/>
    </w:rPr>
  </w:style>
  <w:style w:type="paragraph" w:customStyle="1" w:styleId="Term">
    <w:name w:val="Term"/>
    <w:basedOn w:val="Normal"/>
    <w:next w:val="Normal"/>
    <w:pPr>
      <w:keepNext/>
      <w:spacing w:after="60"/>
      <w:ind w:left="360"/>
    </w:pPr>
    <w:rPr>
      <w:rFonts w:ascii="Arial" w:hAnsi="Arial"/>
      <w:b/>
      <w:sz w:val="22"/>
      <w:szCs w:val="20"/>
      <w:lang w:val="en-GB"/>
    </w:rPr>
  </w:style>
  <w:style w:type="paragraph" w:customStyle="1" w:styleId="Bullet">
    <w:name w:val="Bullet"/>
    <w:basedOn w:val="Normal"/>
    <w:pPr>
      <w:numPr>
        <w:ilvl w:val="10"/>
        <w:numId w:val="5"/>
      </w:numPr>
      <w:spacing w:before="60" w:after="60"/>
      <w:ind w:left="1080" w:hanging="360"/>
    </w:pPr>
    <w:rPr>
      <w:rFonts w:ascii="Arial" w:hAnsi="Arial"/>
      <w:sz w:val="22"/>
      <w:szCs w:val="20"/>
      <w:lang w:val="en-GB"/>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BodyText2">
    <w:name w:val="Body Text 2"/>
    <w:basedOn w:val="Normal"/>
    <w:pPr>
      <w:spacing w:after="120" w:line="480" w:lineRule="auto"/>
    </w:pPr>
  </w:style>
  <w:style w:type="character" w:styleId="Hyperlink">
    <w:name w:val="Hyperlink"/>
    <w:rPr>
      <w:color w:val="0000FF"/>
      <w:w w:val="100"/>
      <w:position w:val="-1"/>
      <w:u w:val="single"/>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ext">
    <w:name w:val="Text"/>
    <w:basedOn w:val="Normal"/>
    <w:pPr>
      <w:overflowPunct w:val="0"/>
      <w:autoSpaceDE w:val="0"/>
      <w:autoSpaceDN w:val="0"/>
      <w:adjustRightInd w:val="0"/>
      <w:spacing w:line="360" w:lineRule="atLeast"/>
    </w:pPr>
    <w:rPr>
      <w:rFonts w:ascii="Helvetica" w:hAnsi="Helvetica"/>
      <w:sz w:val="22"/>
      <w:szCs w:val="20"/>
    </w:rPr>
  </w:style>
  <w:style w:type="character" w:styleId="Emphasis">
    <w:name w:val="Emphasis"/>
    <w:rPr>
      <w:i/>
      <w:iCs/>
      <w:w w:val="100"/>
      <w:position w:val="-1"/>
      <w:effect w:val="none"/>
      <w:vertAlign w:val="baseline"/>
      <w:cs w:val="0"/>
      <w:em w:val="none"/>
    </w:rPr>
  </w:style>
  <w:style w:type="paragraph" w:styleId="BodyText3">
    <w:name w:val="Body Text 3"/>
    <w:basedOn w:val="Normal"/>
    <w:pPr>
      <w:spacing w:after="120"/>
    </w:pPr>
    <w:rPr>
      <w:rFonts w:ascii="Arial" w:hAnsi="Arial" w:cs="Arial"/>
      <w:sz w:val="16"/>
      <w:szCs w:val="16"/>
    </w:rPr>
  </w:style>
  <w:style w:type="character" w:styleId="PageNumber">
    <w:name w:val="page number"/>
    <w:basedOn w:val="DefaultParagraphFont1"/>
    <w:rPr>
      <w:w w:val="100"/>
      <w:position w:val="-1"/>
      <w:effect w:val="none"/>
      <w:vertAlign w:val="baseline"/>
      <w:cs w:val="0"/>
      <w:em w:val="none"/>
    </w:rPr>
  </w:style>
  <w:style w:type="paragraph" w:styleId="BodyTextIndent">
    <w:name w:val="Body Text Indent"/>
    <w:basedOn w:val="Normal"/>
    <w:pPr>
      <w:spacing w:after="120"/>
      <w:ind w:left="360"/>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line="240" w:lineRule="atLeast"/>
      <w:jc w:val="both"/>
    </w:pPr>
    <w:rPr>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Pr>
      <w:rFonts w:ascii="Courier New" w:hAnsi="Courier New" w:cs="Courier New"/>
      <w:sz w:val="20"/>
      <w:szCs w:val="20"/>
    </w:rPr>
  </w:style>
  <w:style w:type="character" w:styleId="FollowedHyperlink">
    <w:name w:val="FollowedHyperlink"/>
    <w:rPr>
      <w:color w:val="800080"/>
      <w:w w:val="100"/>
      <w:position w:val="-1"/>
      <w:u w:val="single"/>
      <w:effect w:val="none"/>
      <w:vertAlign w:val="baseline"/>
      <w:cs w:val="0"/>
      <w:em w:val="none"/>
    </w:rPr>
  </w:style>
  <w:style w:type="paragraph" w:customStyle="1" w:styleId="Char">
    <w:name w:val="Char"/>
    <w:basedOn w:val="Heading2"/>
    <w:pPr>
      <w:pageBreakBefore/>
      <w:tabs>
        <w:tab w:val="left" w:pos="850"/>
        <w:tab w:val="left" w:pos="1191"/>
        <w:tab w:val="left" w:pos="1531"/>
      </w:tabs>
      <w:spacing w:before="120" w:after="120"/>
    </w:pPr>
    <w:rPr>
      <w:rFonts w:ascii="Tahoma" w:hAnsi="Tahoma" w:cs="Tahoma"/>
      <w:bCs w:val="0"/>
      <w:color w:val="FFFFFF"/>
      <w:spacing w:val="20"/>
      <w:sz w:val="22"/>
      <w:szCs w:val="22"/>
      <w:lang w:val="en-GB" w:eastAsia="zh-CN"/>
    </w:rPr>
  </w:style>
  <w:style w:type="character" w:customStyle="1" w:styleId="A12">
    <w:name w:val="A12"/>
    <w:rPr>
      <w:color w:val="000000"/>
      <w:w w:val="100"/>
      <w:position w:val="-1"/>
      <w:sz w:val="10"/>
      <w:szCs w:val="10"/>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Roboto Condensed" w:hAnsi="Roboto Condensed" w:cs="Roboto Condensed"/>
      <w:color w:val="000000"/>
      <w:position w:val="-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1A7DD4"/>
    <w:pPr>
      <w:suppressAutoHyphens/>
      <w:ind w:leftChars="-1" w:left="-1" w:hangingChars="1" w:hanging="1"/>
      <w:textDirection w:val="btLr"/>
      <w:textAlignment w:val="top"/>
      <w:outlineLvl w:val="0"/>
    </w:pPr>
    <w:rPr>
      <w:position w:val="-1"/>
    </w:rPr>
  </w:style>
  <w:style w:type="paragraph" w:customStyle="1" w:styleId="Body">
    <w:name w:val="Body"/>
    <w:rsid w:val="00817C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Numbered">
    <w:name w:val="Numbered"/>
    <w:rsid w:val="00817CC5"/>
    <w:pPr>
      <w:numPr>
        <w:numId w:val="13"/>
      </w:numPr>
    </w:pPr>
  </w:style>
  <w:style w:type="character" w:styleId="UnresolvedMention">
    <w:name w:val="Unresolved Mention"/>
    <w:basedOn w:val="DefaultParagraphFont"/>
    <w:uiPriority w:val="99"/>
    <w:semiHidden/>
    <w:unhideWhenUsed/>
    <w:rsid w:val="00843A65"/>
    <w:rPr>
      <w:color w:val="605E5C"/>
      <w:shd w:val="clear" w:color="auto" w:fill="E1DFDD"/>
    </w:rPr>
  </w:style>
  <w:style w:type="paragraph" w:styleId="ListParagraph">
    <w:name w:val="List Paragraph"/>
    <w:basedOn w:val="Normal"/>
    <w:uiPriority w:val="34"/>
    <w:qFormat/>
    <w:rsid w:val="00002E52"/>
    <w:pPr>
      <w:ind w:left="720"/>
      <w:contextualSpacing/>
    </w:pPr>
  </w:style>
  <w:style w:type="paragraph" w:styleId="Revision">
    <w:name w:val="Revision"/>
    <w:hidden/>
    <w:uiPriority w:val="99"/>
    <w:semiHidden/>
    <w:rsid w:val="00A74882"/>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809888">
      <w:bodyDiv w:val="1"/>
      <w:marLeft w:val="0"/>
      <w:marRight w:val="0"/>
      <w:marTop w:val="0"/>
      <w:marBottom w:val="0"/>
      <w:divBdr>
        <w:top w:val="none" w:sz="0" w:space="0" w:color="auto"/>
        <w:left w:val="none" w:sz="0" w:space="0" w:color="auto"/>
        <w:bottom w:val="none" w:sz="0" w:space="0" w:color="auto"/>
        <w:right w:val="none" w:sz="0" w:space="0" w:color="auto"/>
      </w:divBdr>
    </w:div>
    <w:div w:id="1842311151">
      <w:bodyDiv w:val="1"/>
      <w:marLeft w:val="0"/>
      <w:marRight w:val="0"/>
      <w:marTop w:val="0"/>
      <w:marBottom w:val="0"/>
      <w:divBdr>
        <w:top w:val="none" w:sz="0" w:space="0" w:color="auto"/>
        <w:left w:val="none" w:sz="0" w:space="0" w:color="auto"/>
        <w:bottom w:val="none" w:sz="0" w:space="0" w:color="auto"/>
        <w:right w:val="none" w:sz="0" w:space="0" w:color="auto"/>
      </w:divBdr>
    </w:div>
    <w:div w:id="1996762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file/d/109bgbgB4g0m2KsvMlWz2_vuqO58PdTdN/view?usp=shar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mu.gov.ua/npas/pro-zapobigannya-poshim110320rennyu-na-teritoriyi-ukrayini-koronavirusu-covid-19" TargetMode="External"/><Relationship Id="rId17" Type="http://schemas.openxmlformats.org/officeDocument/2006/relationships/fontTable" Target="fontTable.xm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J/HcDoM+d1sMenX2hp0W70Cs/A==">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</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ATLASPDC-4-121229</_dlc_DocId>
    <_dlc_DocIdUrl xmlns="f1161f5b-24a3-4c2d-bc81-44cb9325e8ee">
      <Url>https://info.undp.org/docs/pdc/_layouts/DocIdRedir.aspx?ID=ATLASPDC-4-121229</Url>
      <Description>ATLASPDC-4-121229</Description>
    </_dlc_DocIdUrl>
    <UNDPPOPPFunctionalArea xmlns="f1161f5b-24a3-4c2d-bc81-44cb9325e8ee">Programme and Project</UNDPPOPPFunctionalArea>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UKR</TermName>
          <TermId xmlns="http://schemas.microsoft.com/office/infopath/2007/PartnerControls">ac2a8763-b8b1-4ebb-b99d-0d83724bc392</TermId>
        </TermInfo>
      </Terms>
    </gc6531b704974d528487414686b72f6f>
    <UNDPFocusAreasTaxHTField0 xmlns="1ed4137b-41b2-488b-8250-6d369ec27664">
      <Terms xmlns="http://schemas.microsoft.com/office/infopath/2007/PartnerControls"/>
    </UNDPFocusAreasTaxHTField0>
    <UndpOUCode xmlns="1ed4137b-41b2-488b-8250-6d369ec27664" xsi:nil="true"/>
    <Document_x0020_Coverage_x0020_Period_x0020_Start_x0020_Date xmlns="f1161f5b-24a3-4c2d-bc81-44cb9325e8ee">2020-04-08T04:00:00+00:00</Document_x0020_Coverage_x0020_Period_x0020_Start_x0020_Dat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TaxCatchAll xmlns="1ed4137b-41b2-488b-8250-6d369ec27664">
      <Value>1691</Value>
      <Value>1110</Value>
      <Value>1</Value>
      <Value>763</Value>
    </TaxCatchAll>
    <UndpDocStatus xmlns="1ed4137b-41b2-488b-8250-6d369ec27664">Approved</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Document_x0020_Coverage_x0020_Period_x0020_End_x0020_Date xmlns="f1161f5b-24a3-4c2d-bc81-44cb9325e8ee">2020-10-08T04:00:00+00:00</Document_x0020_Coverage_x0020_Period_x0020_End_x0020_Dat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UNDPPublishedDate xmlns="f1161f5b-24a3-4c2d-bc81-44cb9325e8ee">2020-07-10T10:00:00+00:00</UNDPPublishedDate>
    <UndpClassificationLevel xmlns="1ed4137b-41b2-488b-8250-6d369ec27664">Public</UndpClassificationLevel>
    <PDC_x0020_Document_x0020_Category xmlns="f1161f5b-24a3-4c2d-bc81-44cb9325e8ee">Project</PDC_x0020_Document_x0020_Category>
    <UndpProjectNo xmlns="1ed4137b-41b2-488b-8250-6d369ec27664">00126977</UndpProjectNo>
    <Outcome1 xmlns="f1161f5b-24a3-4c2d-bc81-44cb9325e8ee">00120891</Outcome1>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Summary xmlns="f1161f5b-24a3-4c2d-bc81-44cb9325e8ee" xsi:nil="true"/>
    <UndpDocTypeMMTaxHTField0 xmlns="1ed4137b-41b2-488b-8250-6d369ec27664">
      <Terms xmlns="http://schemas.microsoft.com/office/infopath/2007/PartnerControls"/>
    </UndpDocTypeMMTaxHTField0>
    <_Publisher xmlns="http://schemas.microsoft.com/sharepoint/v3/fields" xsi:nil="tru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IsTemplate xmlns="1ed4137b-41b2-488b-8250-6d369ec27664">No</UndpIsTemplate>
    <UndpDocID xmlns="1ed4137b-41b2-488b-8250-6d369ec27664"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SharedWithUsers xmlns="f1161f5b-24a3-4c2d-bc81-44cb9325e8ee">
      <UserInfo>
        <DisplayName>Yasumitsu Doken</DisplayName>
        <AccountId>7</AccountId>
        <AccountType/>
      </UserInfo>
    </SharedWithUsers>
  </documentManagement>
</p:properti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57F82A-1E46-4859-8C2F-FFF2A8407F02}">
  <ds:schemaRefs>
    <ds:schemaRef ds:uri="http://schemas.microsoft.com/sharepoint/v3/contenttype/forms"/>
  </ds:schemaRefs>
</ds:datastoreItem>
</file>

<file path=customXml/itemProps3.xml><?xml version="1.0" encoding="utf-8"?>
<ds:datastoreItem xmlns:ds="http://schemas.openxmlformats.org/officeDocument/2006/customXml" ds:itemID="{54EA8D42-F708-46C6-BECC-BA1E321AD6B2}"/>
</file>

<file path=customXml/itemProps4.xml><?xml version="1.0" encoding="utf-8"?>
<ds:datastoreItem xmlns:ds="http://schemas.openxmlformats.org/officeDocument/2006/customXml" ds:itemID="{0E9E1D46-29F0-4DAB-BE0A-E59FB8988DA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F32B40F-1448-4E6C-B034-E8C3CC030C30}"/>
</file>

<file path=customXml/itemProps6.xml><?xml version="1.0" encoding="utf-8"?>
<ds:datastoreItem xmlns:ds="http://schemas.openxmlformats.org/officeDocument/2006/customXml" ds:itemID="{01551D8F-D658-437D-8CF8-0AA4A5F1CB63}"/>
</file>

<file path=docProps/app.xml><?xml version="1.0" encoding="utf-8"?>
<Properties xmlns="http://schemas.openxmlformats.org/officeDocument/2006/extended-properties" xmlns:vt="http://schemas.openxmlformats.org/officeDocument/2006/docPropsVTypes">
  <Template>Normal</Template>
  <TotalTime>13</TotalTime>
  <Pages>10</Pages>
  <Words>4052</Words>
  <Characters>23100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Crisis Response Project </dc:title>
  <dc:subject/>
  <dc:creator/>
  <cp:lastModifiedBy>Igor Gutsulyak</cp:lastModifiedBy>
  <cp:revision>14</cp:revision>
  <dcterms:created xsi:type="dcterms:W3CDTF">2020-04-04T20:52:00Z</dcterms:created>
  <dcterms:modified xsi:type="dcterms:W3CDTF">2020-06-18T07:41:00Z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tion">
    <vt:lpwstr>Public</vt:lpwstr>
  </property>
  <property fmtid="{D5CDD505-2E9C-101B-9397-08002B2CF9AE}" pid="3" name="_dlc_DocId">
    <vt:lpwstr>POPP-11-2908</vt:lpwstr>
  </property>
  <property fmtid="{D5CDD505-2E9C-101B-9397-08002B2CF9AE}" pid="4" name="_dlc_DocIdItemGuid">
    <vt:lpwstr>afd81641-0771-4f37-8a69-6efa40f99889</vt:lpwstr>
  </property>
  <property fmtid="{D5CDD505-2E9C-101B-9397-08002B2CF9AE}" pid="5" name="_dlc_DocIdUrl">
    <vt:lpwstr>https://popp.undp.org/_layouts/15/DocIdRedir.aspx?ID=POPP-11-2908, POPP-11-2908</vt:lpwstr>
  </property>
  <property fmtid="{D5CDD505-2E9C-101B-9397-08002B2CF9AE}" pid="6" name="DLCPolicyLabelValue">
    <vt:lpwstr>Effective Date: {Effective Date}                                                Version #: 1.0</vt:lpwstr>
  </property>
  <property fmtid="{D5CDD505-2E9C-101B-9397-08002B2CF9AE}" pid="7" name="UNDP_POPP_VERSION_COMMENTS">
    <vt:lpwstr/>
  </property>
  <property fmtid="{D5CDD505-2E9C-101B-9397-08002B2CF9AE}" pid="8" name="UNDP_POPP_BUSINESSPROCESS_HIDDEN">
    <vt:lpwstr/>
  </property>
  <property fmtid="{D5CDD505-2E9C-101B-9397-08002B2CF9AE}" pid="9" name="UNDP_POPP_NOTE">
    <vt:lpwstr/>
  </property>
  <property fmtid="{D5CDD505-2E9C-101B-9397-08002B2CF9AE}" pid="10" name="UNDP_POPP_REJECT_COMMENTS">
    <vt:lpwstr/>
  </property>
  <property fmtid="{D5CDD505-2E9C-101B-9397-08002B2CF9AE}" pid="11" name="UNDP_POPP_DOCUMENT_LANGUAGE">
    <vt:lpwstr>English</vt:lpwstr>
  </property>
  <property fmtid="{D5CDD505-2E9C-101B-9397-08002B2CF9AE}" pid="12" name="UNDP_POPP_FOCALPOINT">
    <vt:lpwstr/>
  </property>
  <property fmtid="{D5CDD505-2E9C-101B-9397-08002B2CF9AE}" pid="13" name="UNDP_POPP_DOCUMENT_TYPE">
    <vt:lpwstr>Template</vt:lpwstr>
  </property>
  <property fmtid="{D5CDD505-2E9C-101B-9397-08002B2CF9AE}" pid="14" name="UNDP_POPP_DOCUMENT_TEMPLATE">
    <vt:lpwstr/>
  </property>
  <property fmtid="{D5CDD505-2E9C-101B-9397-08002B2CF9AE}" pid="15" name="UNDP_POPP_ISACTIVE">
    <vt:lpwstr>1</vt:lpwstr>
  </property>
  <property fmtid="{D5CDD505-2E9C-101B-9397-08002B2CF9AE}" pid="16" name="UNDP_POPP_BUSINESSUNIT">
    <vt:lpwstr>354;#Crisis Response|158d9cf4-4e8a-4f7d-8485-d74e7b72b494</vt:lpwstr>
  </property>
  <property fmtid="{D5CDD505-2E9C-101B-9397-08002B2CF9AE}" pid="17" name="UNDP_POPP_TITLE_EN">
    <vt:lpwstr/>
  </property>
  <property fmtid="{D5CDD505-2E9C-101B-9397-08002B2CF9AE}" pid="18" name="UNDP_POPP_REFITEM_VERSION">
    <vt:lpwstr>1.00000000000000</vt:lpwstr>
  </property>
  <property fmtid="{D5CDD505-2E9C-101B-9397-08002B2CF9AE}" pid="19" name="l0e6ef0c43e74560bd7f3acd1f5e8571">
    <vt:lpwstr>Crisis Response|158d9cf4-4e8a-4f7d-8485-d74e7b72b494</vt:lpwstr>
  </property>
  <property fmtid="{D5CDD505-2E9C-101B-9397-08002B2CF9AE}" pid="20" name="POPPBusinessProcess">
    <vt:lpwstr/>
  </property>
  <property fmtid="{D5CDD505-2E9C-101B-9397-08002B2CF9AE}" pid="21" name="TaxCatchAll">
    <vt:lpwstr>3;#Draft|148f9654-2d0b-4582-a532-49dea0090e5d;#1;#English|7f98b732-4b5b-4b70-ba90-a0eff09b5d2d;#98;#UKR|e2e6bf00-9bba-4ee8-aba0-1b1326c94ba8</vt:lpwstr>
  </property>
  <property fmtid="{D5CDD505-2E9C-101B-9397-08002B2CF9AE}" pid="22" name="DLCPolicyLabelLock">
    <vt:lpwstr/>
  </property>
  <property fmtid="{D5CDD505-2E9C-101B-9397-08002B2CF9AE}" pid="23" name="POPPIsArchived">
    <vt:lpwstr>0</vt:lpwstr>
  </property>
  <property fmtid="{D5CDD505-2E9C-101B-9397-08002B2CF9AE}" pid="24" name="DLCPolicyLabelClientValue">
    <vt:lpwstr>Effective Date: {Effective Date}                                                Version #: 1.0</vt:lpwstr>
  </property>
  <property fmtid="{D5CDD505-2E9C-101B-9397-08002B2CF9AE}" pid="25" name="UNDP_POPP_PLANNED_REVIEWDATE">
    <vt:lpwstr/>
  </property>
  <property fmtid="{D5CDD505-2E9C-101B-9397-08002B2CF9AE}" pid="26" name="UNDP_POPP_BUSINESSUNITID_HIDDEN">
    <vt:lpwstr/>
  </property>
  <property fmtid="{D5CDD505-2E9C-101B-9397-08002B2CF9AE}" pid="27" name="UNDP_POPP_EFFECTIVEDATE">
    <vt:lpwstr/>
  </property>
  <property fmtid="{D5CDD505-2E9C-101B-9397-08002B2CF9AE}" pid="28" name="UNDP_POPP_FILEVERSION">
    <vt:lpwstr/>
  </property>
  <property fmtid="{D5CDD505-2E9C-101B-9397-08002B2CF9AE}" pid="29" name="UNDP_POPP_LASTMODIFIED">
    <vt:lpwstr/>
  </property>
  <property fmtid="{D5CDD505-2E9C-101B-9397-08002B2CF9AE}" pid="30" name="ContentTypeId">
    <vt:lpwstr>0x010100F075C04BA242A84ABD3293E3AD35CDA400AB50428DC784B44FAACCAA5FAE40C0590045B5E632B552204ABF0E616DD66BDA0F</vt:lpwstr>
  </property>
  <property fmtid="{D5CDD505-2E9C-101B-9397-08002B2CF9AE}" pid="31" name="Channel Name">
    <vt:lpwstr/>
  </property>
  <property fmtid="{D5CDD505-2E9C-101B-9397-08002B2CF9AE}" pid="32" name="display_urn:schemas-microsoft-com:office:office#SharedWithUsers">
    <vt:lpwstr>Yasumitsu Doken</vt:lpwstr>
  </property>
  <property fmtid="{D5CDD505-2E9C-101B-9397-08002B2CF9AE}" pid="33" name="SharedWithUsers">
    <vt:lpwstr>7;#Yasumitsu Doken</vt:lpwstr>
  </property>
  <property fmtid="{D5CDD505-2E9C-101B-9397-08002B2CF9AE}" pid="34" name="UNDPPOPPFunctionalArea">
    <vt:lpwstr>Programme and Project</vt:lpwstr>
  </property>
  <property fmtid="{D5CDD505-2E9C-101B-9397-08002B2CF9AE}" pid="35" name="gc6531b704974d528487414686b72f6f">
    <vt:lpwstr>UKR|e2e6bf00-9bba-4ee8-aba0-1b1326c94ba8</vt:lpwstr>
  </property>
  <property fmtid="{D5CDD505-2E9C-101B-9397-08002B2CF9AE}" pid="36" name="UN LanguagesTaxHTField0">
    <vt:lpwstr>English|7f98b732-4b5b-4b70-ba90-a0eff09b5d2d</vt:lpwstr>
  </property>
  <property fmtid="{D5CDD505-2E9C-101B-9397-08002B2CF9AE}" pid="37" name="UN Languages">
    <vt:lpwstr>1;#English|7f98b732-4b5b-4b70-ba90-a0eff09b5d2d</vt:lpwstr>
  </property>
  <property fmtid="{D5CDD505-2E9C-101B-9397-08002B2CF9AE}" pid="38" name="o4086b1782a74105bb5269035bccc8e9">
    <vt:lpwstr>Draft|148f9654-2d0b-4582-a532-49dea0090e5d</vt:lpwstr>
  </property>
  <property fmtid="{D5CDD505-2E9C-101B-9397-08002B2CF9AE}" pid="39" name="Operating Unit0">
    <vt:lpwstr>1691;#UKR|ac2a8763-b8b1-4ebb-b99d-0d83724bc392</vt:lpwstr>
  </property>
  <property fmtid="{D5CDD505-2E9C-101B-9397-08002B2CF9AE}" pid="40" name="Atlas Document Status">
    <vt:lpwstr>763;#Draft|121d40a5-e62e-4d42-82e4-d6d12003de0a</vt:lpwstr>
  </property>
  <property fmtid="{D5CDD505-2E9C-101B-9397-08002B2CF9AE}" pid="41" name="UNDPPublishedDate">
    <vt:filetime>2020-07-10T10:00:00Z</vt:filetime>
  </property>
  <property fmtid="{D5CDD505-2E9C-101B-9397-08002B2CF9AE}" pid="42" name="UndpClassificationLevel">
    <vt:lpwstr>Public</vt:lpwstr>
  </property>
  <property fmtid="{D5CDD505-2E9C-101B-9397-08002B2CF9AE}" pid="43" name="PDC Document Category">
    <vt:lpwstr>Project</vt:lpwstr>
  </property>
  <property fmtid="{D5CDD505-2E9C-101B-9397-08002B2CF9AE}" pid="44" name="UNDPCountry">
    <vt:lpwstr/>
  </property>
  <property fmtid="{D5CDD505-2E9C-101B-9397-08002B2CF9AE}" pid="46" name="Atlas Document Type">
    <vt:lpwstr>1110;#Prodoc|099f975e-b4d9-4bba-a499-dbcc387c61ad</vt:lpwstr>
  </property>
  <property fmtid="{D5CDD505-2E9C-101B-9397-08002B2CF9AE}" pid="47" name="UNDPFocusAreas">
    <vt:lpwstr/>
  </property>
  <property fmtid="{D5CDD505-2E9C-101B-9397-08002B2CF9AE}" pid="49" name="eRegFilingCodeMM">
    <vt:lpwstr/>
  </property>
  <property fmtid="{D5CDD505-2E9C-101B-9397-08002B2CF9AE}" pid="50" name="UndpUnitMM">
    <vt:lpwstr/>
  </property>
  <property fmtid="{D5CDD505-2E9C-101B-9397-08002B2CF9AE}" pid="51" name="UndpDocTypeMM">
    <vt:lpwstr/>
  </property>
  <property fmtid="{D5CDD505-2E9C-101B-9397-08002B2CF9AE}" pid="52" name="UNDPDocumentCategory">
    <vt:lpwstr/>
  </property>
  <property fmtid="{D5CDD505-2E9C-101B-9397-08002B2CF9AE}" pid="53" name="DocumentSetDescription">
    <vt:lpwstr/>
  </property>
  <property fmtid="{D5CDD505-2E9C-101B-9397-08002B2CF9AE}" pid="54" name="Unit">
    <vt:lpwstr/>
  </property>
  <property fmtid="{D5CDD505-2E9C-101B-9397-08002B2CF9AE}" pid="55" name="URL">
    <vt:lpwstr/>
  </property>
  <property fmtid="{D5CDD505-2E9C-101B-9397-08002B2CF9AE}" pid="56" name="UnitTaxHTField0">
    <vt:lpwstr/>
  </property>
</Properties>
</file>